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BA7191">
      <w:pPr>
        <w:pStyle w:val="54"/>
        <w:framePr w:w="9639" w:h="624" w:hRule="exact" w:hSpace="181" w:vSpace="181" w:wrap="around" w:hAnchor="page" w:x="1305" w:y="2269"/>
        <w:rPr>
          <w:rFonts w:hint="eastAsia" w:ascii="黑体" w:hAnsi="黑体" w:eastAsia="黑体"/>
          <w:b w:val="0"/>
          <w:bCs w:val="0"/>
          <w:w w:val="100"/>
          <w:sz w:val="48"/>
          <w:szCs w:val="48"/>
        </w:rPr>
      </w:pPr>
      <w:bookmarkStart w:id="0" w:name="_Hlk26473981"/>
      <w:r>
        <w:rPr>
          <w:rFonts w:hint="eastAsia" w:ascii="黑体" w:hAnsi="黑体" w:eastAsia="黑体"/>
          <w:b w:val="0"/>
          <w:bCs w:val="0"/>
          <w:w w:val="100"/>
          <w:sz w:val="48"/>
          <w:szCs w:val="48"/>
        </w:rPr>
        <w:t>团体标准</w:t>
      </w:r>
    </w:p>
    <w:bookmarkEnd w:id="0"/>
    <w:p w14:paraId="0E2AFBEB">
      <w:pPr>
        <w:pStyle w:val="200"/>
        <w:framePr w:wrap="around"/>
        <w:ind w:left="210" w:right="210"/>
        <w:rPr>
          <w:rFonts w:hint="default" w:eastAsia="黑体"/>
          <w:lang w:val="en-US" w:eastAsia="zh-CN"/>
        </w:rPr>
      </w:pPr>
      <w:bookmarkStart w:id="1" w:name="文字1"/>
      <w:r>
        <w:rPr>
          <w:lang w:val="fr-FR"/>
        </w:rPr>
        <w:fldChar w:fldCharType="begin">
          <w:ffData>
            <w:name w:val="文字1"/>
            <w:enabled/>
            <w:calcOnExit w:val="0"/>
            <w:textInput>
              <w:default w:val="T/CPMI"/>
            </w:textInput>
          </w:ffData>
        </w:fldChar>
      </w:r>
      <w:r>
        <w:rPr>
          <w:lang w:val="fr-FR"/>
        </w:rPr>
        <w:instrText xml:space="preserve">FORMTEXT</w:instrText>
      </w:r>
      <w:r>
        <w:rPr>
          <w:lang w:val="fr-FR"/>
        </w:rPr>
        <w:fldChar w:fldCharType="separate"/>
      </w:r>
      <w:r>
        <w:rPr>
          <w:lang w:val="fr-FR"/>
        </w:rPr>
        <w:t>T/CPMI</w:t>
      </w:r>
      <w:r>
        <w:rPr>
          <w:lang w:val="fr-FR"/>
        </w:rPr>
        <w:fldChar w:fldCharType="end"/>
      </w:r>
      <w:bookmarkEnd w:id="1"/>
      <w:r>
        <w:rPr>
          <w:lang w:val="fr-FR"/>
        </w:rPr>
        <w:t xml:space="preserve"> </w:t>
      </w:r>
      <w:r>
        <w:rPr>
          <w:rFonts w:hint="eastAsia"/>
          <w:lang w:val="en-US" w:eastAsia="zh-CN"/>
        </w:rPr>
        <w:t>XXXX</w:t>
      </w:r>
      <w:r>
        <w:rPr>
          <w:rFonts w:hAnsi="黑体"/>
          <w:lang w:val="fr-FR"/>
        </w:rPr>
        <w:t>—</w:t>
      </w:r>
      <w:r>
        <w:rPr>
          <w:rFonts w:hint="eastAsia"/>
          <w:lang w:val="en-US" w:eastAsia="zh-CN"/>
        </w:rPr>
        <w:t>202X</w:t>
      </w:r>
    </w:p>
    <w:p w14:paraId="563CE9F2">
      <w:pPr>
        <w:pStyle w:val="201"/>
        <w:framePr w:wrap="around"/>
        <w:ind w:left="210" w:right="210"/>
      </w:pPr>
    </w:p>
    <w:p w14:paraId="2D3A189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F9EF98C">
      <w:pPr>
        <w:pStyle w:val="202"/>
        <w:framePr w:h="6974" w:hRule="exact" w:wrap="around" w:x="1419" w:anchorLock="1"/>
        <w:pBdr>
          <w:top w:val="none" w:color="auto" w:sz="0" w:space="0"/>
          <w:left w:val="none" w:color="auto" w:sz="0" w:space="0"/>
          <w:bottom w:val="none" w:color="auto" w:sz="0" w:space="0"/>
          <w:right w:val="none" w:color="auto" w:sz="0" w:space="0"/>
        </w:pBdr>
      </w:pPr>
      <w:bookmarkStart w:id="2" w:name="CSTD_NAME"/>
      <w:r>
        <w:rPr>
          <w:rFonts w:ascii="黑体" w:hAnsi="黑体" w:eastAsia="黑体" w:cs="Times New Roman"/>
          <w:bCs/>
          <w:sz w:val="52"/>
          <w:lang w:val="en-US" w:eastAsia="zh-CN" w:bidi="ar-SA"/>
        </w:rPr>
        <w:fldChar w:fldCharType="begin">
          <w:ffData>
            <w:name w:val="CSTD_NAME"/>
            <w:enabled/>
            <w:calcOnExit w:val="0"/>
            <w:textInput>
              <w:default w:val="住宅物业  承接查验管理规范"/>
            </w:textInput>
          </w:ffData>
        </w:fldChar>
      </w:r>
      <w:r>
        <w:rPr>
          <w:rFonts w:ascii="黑体" w:hAnsi="黑体" w:eastAsia="黑体" w:cs="Times New Roman"/>
          <w:bCs/>
          <w:sz w:val="52"/>
          <w:lang w:val="en-US" w:eastAsia="zh-CN" w:bidi="ar-SA"/>
        </w:rPr>
        <w:instrText xml:space="preserve">FORMTEXT</w:instrText>
      </w:r>
      <w:r>
        <w:rPr>
          <w:rFonts w:ascii="黑体" w:hAnsi="黑体" w:eastAsia="黑体" w:cs="Times New Roman"/>
          <w:bCs/>
          <w:sz w:val="52"/>
          <w:lang w:val="en-US" w:eastAsia="zh-CN" w:bidi="ar-SA"/>
        </w:rPr>
        <w:fldChar w:fldCharType="separate"/>
      </w:r>
      <w:r>
        <w:rPr>
          <w:rFonts w:ascii="黑体" w:hAnsi="黑体" w:eastAsia="黑体" w:cs="Times New Roman"/>
          <w:bCs/>
          <w:sz w:val="52"/>
          <w:lang w:val="en-US" w:eastAsia="zh-CN" w:bidi="ar-SA"/>
        </w:rPr>
        <w:t>住宅物业  承接查验管理规范</w:t>
      </w:r>
      <w:r>
        <w:rPr>
          <w:rFonts w:ascii="黑体" w:hAnsi="黑体" w:eastAsia="黑体" w:cs="Times New Roman"/>
          <w:bCs/>
          <w:sz w:val="52"/>
          <w:lang w:val="en-US" w:eastAsia="zh-CN" w:bidi="ar-SA"/>
        </w:rPr>
        <w:fldChar w:fldCharType="end"/>
      </w:r>
      <w:bookmarkEnd w:id="2"/>
    </w:p>
    <w:p w14:paraId="4C5702EA">
      <w:pPr>
        <w:framePr w:w="9639" w:h="6974" w:hRule="exact" w:wrap="around" w:vAnchor="page" w:hAnchor="page" w:x="1419" w:y="6408" w:anchorLock="1"/>
        <w:pBdr>
          <w:top w:val="none" w:color="auto" w:sz="0" w:space="0"/>
          <w:left w:val="none" w:color="auto" w:sz="0" w:space="0"/>
          <w:bottom w:val="none" w:color="auto" w:sz="0" w:space="0"/>
          <w:right w:val="none" w:color="auto" w:sz="0" w:space="0"/>
        </w:pBdr>
        <w:ind w:left="-1418"/>
      </w:pPr>
    </w:p>
    <w:p w14:paraId="4A550B6C">
      <w:pPr>
        <w:pStyle w:val="130"/>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ascii="黑体" w:hAnsi="黑体" w:eastAsia="黑体"/>
          <w:szCs w:val="28"/>
        </w:rPr>
      </w:pPr>
      <w:r>
        <w:rPr>
          <w:rFonts w:ascii="黑体" w:hAnsi="黑体" w:eastAsia="黑体" w:cs="Times New Roman"/>
          <w:sz w:val="28"/>
          <w:szCs w:val="28"/>
          <w:lang w:val="en-US" w:eastAsia="zh-CN" w:bidi="ar-SA"/>
        </w:rPr>
        <w:t xml:space="preserve">Residential </w:t>
      </w:r>
      <w:r>
        <w:rPr>
          <w:rFonts w:hint="eastAsia" w:ascii="黑体" w:hAnsi="黑体" w:eastAsia="黑体" w:cs="Times New Roman"/>
          <w:sz w:val="28"/>
          <w:szCs w:val="28"/>
          <w:lang w:val="en-US" w:eastAsia="zh-CN" w:bidi="ar-SA"/>
        </w:rPr>
        <w:t>p</w:t>
      </w:r>
      <w:r>
        <w:rPr>
          <w:rFonts w:ascii="黑体" w:hAnsi="黑体" w:eastAsia="黑体" w:cs="Times New Roman"/>
          <w:sz w:val="28"/>
          <w:szCs w:val="28"/>
          <w:lang w:val="en-US" w:eastAsia="zh-CN" w:bidi="ar-SA"/>
        </w:rPr>
        <w:t>roperty</w:t>
      </w:r>
      <w:r>
        <w:rPr>
          <w:rFonts w:hint="eastAsia" w:ascii="黑体" w:hAnsi="黑体" w:eastAsia="黑体" w:cs="Times New Roman"/>
          <w:sz w:val="28"/>
          <w:szCs w:val="28"/>
          <w:lang w:val="en-US" w:eastAsia="zh-CN" w:bidi="ar-SA"/>
        </w:rPr>
        <w:t>—</w:t>
      </w:r>
      <w:r>
        <w:rPr>
          <w:rFonts w:ascii="黑体" w:hAnsi="黑体" w:eastAsia="黑体" w:cs="Times New Roman"/>
          <w:sz w:val="28"/>
          <w:szCs w:val="28"/>
          <w:lang w:val="en-US" w:eastAsia="zh-CN" w:bidi="ar-SA"/>
        </w:rPr>
        <w:t xml:space="preserve">Acceptance </w:t>
      </w:r>
      <w:r>
        <w:rPr>
          <w:rFonts w:hint="eastAsia" w:ascii="黑体" w:hAnsi="黑体" w:eastAsia="黑体" w:cs="Times New Roman"/>
          <w:sz w:val="28"/>
          <w:szCs w:val="28"/>
          <w:lang w:val="en-US" w:eastAsia="zh-CN" w:bidi="ar-SA"/>
        </w:rPr>
        <w:t>i</w:t>
      </w:r>
      <w:r>
        <w:rPr>
          <w:rFonts w:ascii="黑体" w:hAnsi="黑体" w:eastAsia="黑体" w:cs="Times New Roman"/>
          <w:sz w:val="28"/>
          <w:szCs w:val="28"/>
          <w:lang w:val="en-US" w:eastAsia="zh-CN" w:bidi="ar-SA"/>
        </w:rPr>
        <w:t xml:space="preserve">nspection </w:t>
      </w:r>
      <w:r>
        <w:rPr>
          <w:rFonts w:hint="eastAsia" w:ascii="黑体" w:hAnsi="黑体" w:eastAsia="黑体" w:cs="Times New Roman"/>
          <w:sz w:val="28"/>
          <w:szCs w:val="28"/>
          <w:lang w:val="en-US" w:eastAsia="zh-CN" w:bidi="ar-SA"/>
        </w:rPr>
        <w:t>m</w:t>
      </w:r>
      <w:r>
        <w:rPr>
          <w:rFonts w:ascii="黑体" w:hAnsi="黑体" w:eastAsia="黑体" w:cs="Times New Roman"/>
          <w:sz w:val="28"/>
          <w:szCs w:val="28"/>
          <w:lang w:val="en-US" w:eastAsia="zh-CN" w:bidi="ar-SA"/>
        </w:rPr>
        <w:t xml:space="preserve">anagement </w:t>
      </w:r>
      <w:r>
        <w:rPr>
          <w:rFonts w:hint="eastAsia" w:ascii="黑体" w:hAnsi="黑体" w:eastAsia="黑体" w:cs="Times New Roman"/>
          <w:sz w:val="28"/>
          <w:szCs w:val="28"/>
          <w:lang w:val="en-US" w:eastAsia="zh-CN" w:bidi="ar-SA"/>
        </w:rPr>
        <w:t>specifications</w:t>
      </w:r>
    </w:p>
    <w:p w14:paraId="0403EABD">
      <w:pPr>
        <w:pStyle w:val="130"/>
        <w:framePr w:w="9639" w:h="6974" w:hRule="exact" w:wrap="around" w:vAnchor="page" w:hAnchor="page" w:x="1419" w:y="6408" w:anchorLock="1"/>
        <w:pBdr>
          <w:top w:val="none" w:color="auto" w:sz="0" w:space="0"/>
          <w:left w:val="none" w:color="auto" w:sz="0" w:space="0"/>
          <w:bottom w:val="none" w:color="auto" w:sz="0" w:space="0"/>
          <w:right w:val="none" w:color="auto" w:sz="0" w:space="0"/>
        </w:pBdr>
        <w:jc w:val="both"/>
        <w:textAlignment w:val="bottom"/>
        <w:rPr>
          <w:rFonts w:eastAsia="黑体"/>
          <w:szCs w:val="28"/>
        </w:rPr>
      </w:pPr>
    </w:p>
    <w:p w14:paraId="3B1BF78A">
      <w:pPr>
        <w:pStyle w:val="130"/>
        <w:framePr w:w="9639" w:h="6974" w:hRule="exact" w:wrap="around" w:vAnchor="page" w:hAnchor="page" w:x="1419" w:y="6408" w:anchorLock="1"/>
        <w:pBdr>
          <w:top w:val="none" w:color="auto" w:sz="0" w:space="0"/>
          <w:left w:val="none" w:color="auto" w:sz="0" w:space="0"/>
          <w:bottom w:val="none" w:color="auto" w:sz="0" w:space="0"/>
          <w:right w:val="none" w:color="auto" w:sz="0" w:space="0"/>
        </w:pBdr>
        <w:spacing w:before="720" w:beforeLines="300" w:after="72" w:afterLines="30" w:line="240" w:lineRule="auto"/>
        <w:jc w:val="center"/>
        <w:textAlignment w:val="bottom"/>
        <w:rPr>
          <w:rFonts w:hint="default"/>
          <w:b/>
          <w:sz w:val="21"/>
          <w:szCs w:val="28"/>
          <w:lang w:val="en-US" w:eastAsia="zh-CN"/>
        </w:rPr>
      </w:pPr>
      <w:bookmarkStart w:id="3" w:name="下拉1"/>
      <w:r>
        <w:rPr>
          <w:rFonts w:hint="eastAsia" w:cs="Times New Roman"/>
          <w:sz w:val="24"/>
          <w:szCs w:val="28"/>
          <w:lang w:val="en-US" w:eastAsia="zh-CN" w:bidi="ar-SA"/>
        </w:rPr>
        <w:t>（征求意见稿</w:t>
      </w:r>
      <w:bookmarkEnd w:id="3"/>
      <w:r>
        <w:rPr>
          <w:rFonts w:hint="eastAsia" w:cs="Times New Roman"/>
          <w:sz w:val="24"/>
          <w:szCs w:val="28"/>
          <w:lang w:val="en-US" w:eastAsia="zh-CN" w:bidi="ar-SA"/>
        </w:rPr>
        <w:t>）</w:t>
      </w:r>
    </w:p>
    <w:p w14:paraId="04BEBBB8">
      <w:pPr>
        <w:pStyle w:val="198"/>
        <w:framePr w:wrap="around" w:y="14176"/>
      </w:pPr>
      <w:r>
        <w:rPr>
          <w:rFonts w:hint="eastAsia" w:ascii="黑体"/>
          <w:lang w:val="en-US" w:eastAsia="zh-CN"/>
        </w:rPr>
        <w:t>202X</w:t>
      </w:r>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发布</w:t>
      </w:r>
    </w:p>
    <w:p w14:paraId="5598C712">
      <w:pPr>
        <w:pStyle w:val="199"/>
        <w:framePr w:wrap="around" w:y="14176"/>
      </w:pPr>
      <w:r>
        <w:rPr>
          <w:rFonts w:hint="eastAsia" w:ascii="黑体"/>
          <w:lang w:val="en-US" w:eastAsia="zh-CN"/>
        </w:rPr>
        <w:t>202X</w:t>
      </w:r>
      <w:r>
        <w:t xml:space="preserve"> </w:t>
      </w:r>
      <w:r>
        <w:rPr>
          <w:rFonts w:ascii="黑体"/>
        </w:rPr>
        <w:t>-</w:t>
      </w:r>
      <w:r>
        <w:t xml:space="preserve"> </w:t>
      </w:r>
      <w:r>
        <w:rPr>
          <w:rFonts w:hint="eastAsia" w:ascii="黑体"/>
          <w:lang w:val="en-US" w:eastAsia="zh-CN"/>
        </w:rPr>
        <w:t>XX</w:t>
      </w:r>
      <w:r>
        <w:t xml:space="preserve"> </w:t>
      </w:r>
      <w:r>
        <w:rPr>
          <w:rFonts w:ascii="黑体"/>
        </w:rPr>
        <w:t>-</w:t>
      </w:r>
      <w:r>
        <w:t xml:space="preserve"> </w:t>
      </w:r>
      <w:r>
        <w:rPr>
          <w:rFonts w:hint="eastAsia" w:ascii="黑体"/>
          <w:lang w:val="en-US" w:eastAsia="zh-CN"/>
        </w:rPr>
        <w:t>XX</w:t>
      </w:r>
      <w:r>
        <w:rPr>
          <w:rFonts w:hint="eastAsia"/>
        </w:rPr>
        <w:t>实施</w:t>
      </w:r>
    </w:p>
    <w:p w14:paraId="337A96AE">
      <w:pPr>
        <w:pStyle w:val="156"/>
        <w:framePr w:h="584" w:hRule="exact" w:hSpace="181" w:vSpace="181" w:wrap="around" w:y="15027"/>
        <w:rPr>
          <w:rFonts w:hint="eastAsia" w:hAnsi="黑体"/>
        </w:rPr>
      </w:pPr>
      <w:r>
        <w:rPr>
          <w:rFonts w:hint="eastAsia" w:hAnsi="黑体" w:cs="黑体"/>
          <w:sz w:val="28"/>
          <w:szCs w:val="28"/>
        </w:rPr>
        <w:t>中国物业管理协会</w:t>
      </w:r>
      <w:r>
        <w:rPr>
          <w:rFonts w:ascii="Times New Roman"/>
          <w:w w:val="100"/>
          <w:sz w:val="28"/>
        </w:rPr>
        <w:t>  </w:t>
      </w:r>
      <w:r>
        <w:rPr>
          <w:rFonts w:hint="eastAsia" w:hAnsi="黑体" w:cs="黑体"/>
          <w:sz w:val="28"/>
          <w:szCs w:val="28"/>
        </w:rPr>
        <w:t>发布</w:t>
      </w:r>
    </w:p>
    <w:p w14:paraId="6CC01CC0">
      <w:pPr>
        <w:framePr w:hSpace="180" w:vSpace="180" w:wrap="around" w:vAnchor="margin" w:hAnchor="margin" w:y="1" w:anchorLock="1"/>
        <w:textAlignment w:val="center"/>
        <w:rPr>
          <w:rFonts w:hint="default" w:ascii="黑体" w:hAnsi="黑体" w:eastAsia="黑体"/>
          <w:lang w:val="en-US" w:eastAsia="zh-CN"/>
        </w:rPr>
      </w:pPr>
      <w:r>
        <w:rPr>
          <w:rFonts w:ascii="黑体" w:hAnsi="黑体" w:eastAsia="黑体"/>
        </w:rPr>
        <w:t>ICS</w:t>
      </w:r>
      <w:r>
        <w:rPr>
          <w:rFonts w:hint="eastAsia" w:ascii="黑体" w:hAnsi="黑体" w:eastAsia="黑体"/>
        </w:rPr>
        <w:t xml:space="preserve"> 03.080</w:t>
      </w:r>
      <w:r>
        <w:rPr>
          <w:rFonts w:hint="eastAsia" w:ascii="黑体" w:hAnsi="黑体" w:eastAsia="黑体"/>
          <w:lang w:val="en-US" w:eastAsia="zh-CN"/>
        </w:rPr>
        <w:t>.30</w:t>
      </w:r>
    </w:p>
    <w:p w14:paraId="20A7C82F">
      <w:pPr>
        <w:framePr w:hSpace="180" w:vSpace="180" w:wrap="around" w:vAnchor="margin" w:hAnchor="margin" w:y="1" w:anchorLock="1"/>
        <w:textAlignment w:val="center"/>
        <w:rPr>
          <w:rFonts w:ascii="黑体" w:hAnsi="Times New Roman" w:eastAsia="黑体"/>
        </w:rPr>
      </w:pPr>
      <w:r>
        <w:rPr>
          <w:rFonts w:hint="eastAsia" w:ascii="黑体" w:hAnsi="Times New Roman" w:eastAsia="黑体"/>
        </w:rPr>
        <w:t>CCS A 16</w:t>
      </w:r>
    </w:p>
    <w:tbl>
      <w:tblPr>
        <w:tblStyle w:val="2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1"/>
      </w:tblGrid>
      <w:tr w14:paraId="521B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3BBD1AFB">
            <w:pPr>
              <w:framePr w:hSpace="180" w:vSpace="180" w:wrap="around" w:vAnchor="margin" w:hAnchor="margin" w:y="1" w:anchorLock="1"/>
              <w:textAlignment w:val="center"/>
              <w:rPr>
                <w:rFonts w:ascii="黑体" w:hAnsi="Times New Roman" w:eastAsia="黑体"/>
              </w:rPr>
            </w:pPr>
            <w:r>
              <w:rPr>
                <w:rFonts w:ascii="黑体" w:hAnsi="Times New Roman" w:eastAsia="黑体"/>
              </w:rPr>
              <mc:AlternateContent>
                <mc:Choice Requires="wps">
                  <w:drawing>
                    <wp:anchor distT="0" distB="0" distL="114300" distR="114300" simplePos="0" relativeHeight="251661312"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4"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KjDznLIBAABeAwAADgAAAAAAAAABACAAAAAkAQAAZHJzL2Uyb0RvYy54bWxQSwUGAAAAAAYABgBZ&#10;AQAASAUAAAAA&#10;">
                      <v:fill on="t" focussize="0,0"/>
                      <v:stroke on="f"/>
                      <v:imagedata o:title=""/>
                      <o:lock v:ext="edit" aspectratio="f"/>
                    </v:rect>
                  </w:pict>
                </mc:Fallback>
              </mc:AlternateContent>
            </w:r>
          </w:p>
        </w:tc>
      </w:tr>
    </w:tbl>
    <w:p w14:paraId="797EA52B">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850" w:bottom="1134" w:left="1417" w:header="0" w:footer="0" w:gutter="284"/>
          <w:pgBorders>
            <w:top w:val="none" w:sz="0" w:space="0"/>
            <w:left w:val="none" w:sz="0" w:space="0"/>
            <w:bottom w:val="none" w:sz="0" w:space="0"/>
            <w:right w:val="none" w:sz="0" w:space="0"/>
          </w:pgBorders>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8AAF9D9">
      <w:pPr>
        <w:pStyle w:val="95"/>
        <w:spacing w:before="560" w:after="468"/>
      </w:pPr>
      <w:bookmarkStart w:id="4" w:name="BookMark1"/>
      <w:bookmarkStart w:id="5" w:name="_Toc126684047"/>
      <w:bookmarkStart w:id="6" w:name="_Toc12898"/>
      <w:bookmarkStart w:id="7" w:name="_Toc121561944"/>
      <w:bookmarkStart w:id="8" w:name="_Toc126412575"/>
      <w:bookmarkStart w:id="9" w:name="_Toc1183"/>
      <w:bookmarkStart w:id="10" w:name="_Toc31107"/>
      <w:bookmarkStart w:id="11" w:name="_Toc6800"/>
      <w:bookmarkStart w:id="12" w:name="_Toc20260"/>
      <w:bookmarkStart w:id="13" w:name="_Toc12394"/>
      <w:r>
        <w:rPr>
          <w:rFonts w:hint="eastAsia"/>
          <w:spacing w:val="320"/>
        </w:rPr>
        <w:t>目</w:t>
      </w:r>
      <w:r>
        <w:rPr>
          <w:rFonts w:hint="eastAsia"/>
        </w:rPr>
        <w:t>次</w:t>
      </w:r>
    </w:p>
    <w:sdt>
      <w:sdtPr>
        <w:rPr>
          <w:rFonts w:ascii="宋体" w:hAnsi="宋体" w:eastAsia="黑体"/>
          <w:sz w:val="32"/>
        </w:rPr>
        <w:id w:val="147463253"/>
        <w15:color w:val="DBDBDB"/>
        <w:docPartObj>
          <w:docPartGallery w:val="Table of Contents"/>
          <w:docPartUnique/>
        </w:docPartObj>
      </w:sdtPr>
      <w:sdtEndPr>
        <w:rPr>
          <w:rFonts w:hint="eastAsia" w:ascii="黑体" w:hAnsi="Calibri" w:eastAsia="黑体"/>
          <w:b/>
          <w:sz w:val="32"/>
        </w:rPr>
      </w:sdtEndPr>
      <w:sdtContent>
        <w:p w14:paraId="6B83325C">
          <w:pPr>
            <w:spacing w:line="240" w:lineRule="auto"/>
            <w:jc w:val="center"/>
          </w:pPr>
        </w:p>
        <w:p w14:paraId="6C4A8847">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rPr>
              <w:rFonts w:hint="eastAsia" w:hAnsi="宋体" w:cs="宋体"/>
              <w:kern w:val="0"/>
            </w:rPr>
            <w:fldChar w:fldCharType="begin"/>
          </w:r>
          <w:r>
            <w:rPr>
              <w:rFonts w:hint="eastAsia" w:hAnsi="宋体" w:cs="宋体"/>
            </w:rPr>
            <w:instrText xml:space="preserve">TOC \o "1-2" \h \u </w:instrText>
          </w:r>
          <w:r>
            <w:rPr>
              <w:rFonts w:hint="eastAsia" w:hAnsi="宋体" w:cs="宋体"/>
              <w:kern w:val="0"/>
            </w:rPr>
            <w:fldChar w:fldCharType="separate"/>
          </w:r>
          <w:r>
            <w:fldChar w:fldCharType="begin"/>
          </w:r>
          <w:r>
            <w:instrText xml:space="preserve"> HYPERLINK \l "_Toc168762602" </w:instrText>
          </w:r>
          <w:r>
            <w:fldChar w:fldCharType="separate"/>
          </w:r>
          <w:r>
            <w:rPr>
              <w:rStyle w:val="35"/>
              <w:rFonts w:hint="eastAsia"/>
            </w:rPr>
            <w:t>前言</w:t>
          </w:r>
          <w:r>
            <w:tab/>
          </w:r>
          <w:r>
            <w:fldChar w:fldCharType="begin"/>
          </w:r>
          <w:r>
            <w:instrText xml:space="preserve"> PAGEREF _Toc168762602 \h </w:instrText>
          </w:r>
          <w:r>
            <w:fldChar w:fldCharType="separate"/>
          </w:r>
          <w:r>
            <w:t>II</w:t>
          </w:r>
          <w:r>
            <w:fldChar w:fldCharType="end"/>
          </w:r>
          <w:r>
            <w:fldChar w:fldCharType="end"/>
          </w:r>
        </w:p>
        <w:p w14:paraId="22BE354B">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"_Toc168762603" </w:instrText>
          </w:r>
          <w:r>
            <w:fldChar w:fldCharType="separate"/>
          </w:r>
          <w:r>
            <w:rPr>
              <w:rStyle w:val="35"/>
            </w:rPr>
            <w:t xml:space="preserve">1 </w:t>
          </w:r>
          <w:r>
            <w:rPr>
              <w:rStyle w:val="35"/>
              <w:rFonts w:hint="eastAsia"/>
            </w:rPr>
            <w:t xml:space="preserve"> </w:t>
          </w:r>
          <w:r>
            <w:rPr>
              <w:rStyle w:val="35"/>
            </w:rPr>
            <w:t>范围</w:t>
          </w:r>
          <w:r>
            <w:tab/>
          </w:r>
          <w:r>
            <w:fldChar w:fldCharType="begin"/>
          </w:r>
          <w:r>
            <w:instrText xml:space="preserve"> PAGEREF _Toc168762603 \h </w:instrText>
          </w:r>
          <w:r>
            <w:fldChar w:fldCharType="separate"/>
          </w:r>
          <w:r>
            <w:t>1</w:t>
          </w:r>
          <w:r>
            <w:fldChar w:fldCharType="end"/>
          </w:r>
          <w:r>
            <w:fldChar w:fldCharType="end"/>
          </w:r>
        </w:p>
        <w:p w14:paraId="19F2E7BA">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"_Toc168762604" </w:instrText>
          </w:r>
          <w:r>
            <w:fldChar w:fldCharType="separate"/>
          </w:r>
          <w:r>
            <w:rPr>
              <w:rStyle w:val="35"/>
            </w:rPr>
            <w:t xml:space="preserve">2 </w:t>
          </w:r>
          <w:r>
            <w:rPr>
              <w:rStyle w:val="35"/>
              <w:rFonts w:hint="eastAsia"/>
            </w:rPr>
            <w:t xml:space="preserve"> </w:t>
          </w:r>
          <w:r>
            <w:rPr>
              <w:rStyle w:val="35"/>
            </w:rPr>
            <w:t>规范性引用文件</w:t>
          </w:r>
          <w:r>
            <w:tab/>
          </w:r>
          <w:r>
            <w:fldChar w:fldCharType="begin"/>
          </w:r>
          <w:r>
            <w:instrText xml:space="preserve"> PAGEREF _Toc168762604 \h </w:instrText>
          </w:r>
          <w:r>
            <w:fldChar w:fldCharType="separate"/>
          </w:r>
          <w:r>
            <w:t>1</w:t>
          </w:r>
          <w:r>
            <w:fldChar w:fldCharType="end"/>
          </w:r>
          <w:r>
            <w:fldChar w:fldCharType="end"/>
          </w:r>
        </w:p>
        <w:p w14:paraId="07CE9FDE">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"_Toc168762605" </w:instrText>
          </w:r>
          <w:r>
            <w:fldChar w:fldCharType="separate"/>
          </w:r>
          <w:r>
            <w:rPr>
              <w:rStyle w:val="35"/>
            </w:rPr>
            <w:t xml:space="preserve">3 </w:t>
          </w:r>
          <w:r>
            <w:rPr>
              <w:rStyle w:val="35"/>
              <w:rFonts w:hint="eastAsia"/>
            </w:rPr>
            <w:t xml:space="preserve"> </w:t>
          </w:r>
          <w:r>
            <w:rPr>
              <w:rStyle w:val="35"/>
            </w:rPr>
            <w:t>术语和定义</w:t>
          </w:r>
          <w:r>
            <w:tab/>
          </w:r>
          <w:r>
            <w:fldChar w:fldCharType="begin"/>
          </w:r>
          <w:r>
            <w:instrText xml:space="preserve"> PAGEREF _Toc168762605 \h </w:instrText>
          </w:r>
          <w:r>
            <w:fldChar w:fldCharType="separate"/>
          </w:r>
          <w:r>
            <w:t>1</w:t>
          </w:r>
          <w:r>
            <w:fldChar w:fldCharType="end"/>
          </w:r>
          <w:r>
            <w:fldChar w:fldCharType="end"/>
          </w:r>
        </w:p>
        <w:p w14:paraId="58DD3BFA">
          <w:pPr>
            <w:pStyle w:val="20"/>
            <w:tabs>
              <w:tab w:val="right" w:leader="dot" w:pos="9345"/>
            </w:tabs>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"_Toc168762606" </w:instrText>
          </w:r>
          <w:r>
            <w:fldChar w:fldCharType="separate"/>
          </w:r>
          <w:r>
            <w:rPr>
              <w:rStyle w:val="35"/>
            </w:rPr>
            <w:t xml:space="preserve">4 </w:t>
          </w:r>
          <w:r>
            <w:rPr>
              <w:rStyle w:val="35"/>
              <w:rFonts w:hint="eastAsia"/>
            </w:rPr>
            <w:t xml:space="preserve"> </w:t>
          </w:r>
          <w:r>
            <w:rPr>
              <w:rStyle w:val="35"/>
              <w:rFonts w:hint="eastAsia"/>
              <w:lang w:val="en-US" w:eastAsia="zh-CN"/>
            </w:rPr>
            <w:t>基本要求</w:t>
          </w:r>
          <w:r>
            <w:tab/>
          </w:r>
          <w:r>
            <w:rPr>
              <w:rFonts w:hint="eastAsia"/>
              <w:lang w:val="en-US" w:eastAsia="zh-CN"/>
            </w:rPr>
            <w:t>1</w:t>
          </w:r>
          <w:r>
            <w:fldChar w:fldCharType="end"/>
          </w:r>
        </w:p>
        <w:p w14:paraId="32FAD4E0">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"_Toc168762607" </w:instrText>
          </w:r>
          <w:r>
            <w:fldChar w:fldCharType="separate"/>
          </w:r>
          <w:r>
            <w:rPr>
              <w:rStyle w:val="35"/>
              <w14:scene3d>
                <w14:lightRig w14:rig="threePt" w14:dir="t">
                  <w14:rot w14:lat="0" w14:lon="0" w14:rev="0"/>
                </w14:lightRig>
              </w14:scene3d>
            </w:rPr>
            <w:t>4.1</w:t>
          </w:r>
          <w:r>
            <w:rPr>
              <w:rStyle w:val="35"/>
            </w:rPr>
            <w:t xml:space="preserve"> </w:t>
          </w:r>
          <w:r>
            <w:rPr>
              <w:rStyle w:val="35"/>
              <w:rFonts w:hint="eastAsia"/>
            </w:rPr>
            <w:t xml:space="preserve"> </w:t>
          </w:r>
          <w:r>
            <w:rPr>
              <w:rStyle w:val="35"/>
              <w:rFonts w:hint="eastAsia"/>
              <w:lang w:val="en-US" w:eastAsia="zh-CN"/>
            </w:rPr>
            <w:t>原则</w:t>
          </w:r>
          <w:r>
            <w:tab/>
          </w:r>
          <w:r>
            <w:rPr>
              <w:rFonts w:hint="eastAsia"/>
              <w:lang w:val="en-US" w:eastAsia="zh-CN"/>
            </w:rPr>
            <w:t>1</w:t>
          </w:r>
          <w:r>
            <w:fldChar w:fldCharType="end"/>
          </w:r>
        </w:p>
        <w:p w14:paraId="5BF05907">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"_Toc168762608" </w:instrText>
          </w:r>
          <w:r>
            <w:fldChar w:fldCharType="separate"/>
          </w:r>
          <w:r>
            <w:rPr>
              <w:rStyle w:val="35"/>
              <w14:scene3d>
                <w14:lightRig w14:rig="threePt" w14:dir="t">
                  <w14:rot w14:lat="0" w14:lon="0" w14:rev="0"/>
                </w14:lightRig>
              </w14:scene3d>
            </w:rPr>
            <w:t>4.2</w:t>
          </w:r>
          <w:r>
            <w:rPr>
              <w:rStyle w:val="35"/>
            </w:rPr>
            <w:t xml:space="preserve"> </w:t>
          </w:r>
          <w:r>
            <w:rPr>
              <w:rStyle w:val="35"/>
              <w:rFonts w:hint="eastAsia"/>
            </w:rPr>
            <w:t xml:space="preserve"> </w:t>
          </w:r>
          <w:r>
            <w:rPr>
              <w:rStyle w:val="35"/>
              <w:rFonts w:hint="eastAsia"/>
              <w:lang w:val="en-US" w:eastAsia="zh-CN"/>
            </w:rPr>
            <w:t>参与方要求</w:t>
          </w:r>
          <w:r>
            <w:tab/>
          </w:r>
          <w:r>
            <w:rPr>
              <w:rFonts w:hint="eastAsia"/>
              <w:lang w:val="en-US" w:eastAsia="zh-CN"/>
            </w:rPr>
            <w:t>1</w:t>
          </w:r>
          <w:r>
            <w:fldChar w:fldCharType="end"/>
          </w:r>
        </w:p>
        <w:p w14:paraId="562F7B18">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"_Toc168762609" </w:instrText>
          </w:r>
          <w:r>
            <w:fldChar w:fldCharType="separate"/>
          </w:r>
          <w:r>
            <w:rPr>
              <w:rStyle w:val="35"/>
              <w14:scene3d>
                <w14:lightRig w14:rig="threePt" w14:dir="t">
                  <w14:rot w14:lat="0" w14:lon="0" w14:rev="0"/>
                </w14:lightRig>
              </w14:scene3d>
            </w:rPr>
            <w:t>4.3</w:t>
          </w:r>
          <w:r>
            <w:rPr>
              <w:rStyle w:val="35"/>
            </w:rPr>
            <w:t xml:space="preserve"> </w:t>
          </w:r>
          <w:r>
            <w:rPr>
              <w:rStyle w:val="35"/>
              <w:rFonts w:hint="eastAsia"/>
            </w:rPr>
            <w:t xml:space="preserve"> </w:t>
          </w:r>
          <w:r>
            <w:rPr>
              <w:rStyle w:val="35"/>
              <w:rFonts w:hint="eastAsia"/>
              <w:lang w:val="en-US" w:eastAsia="zh-CN"/>
            </w:rPr>
            <w:t>技术与管理支持</w:t>
          </w:r>
          <w:r>
            <w:tab/>
          </w:r>
          <w:r>
            <w:rPr>
              <w:rFonts w:hint="eastAsia"/>
              <w:lang w:val="en-US" w:eastAsia="zh-CN"/>
            </w:rPr>
            <w:t>1</w:t>
          </w:r>
          <w:r>
            <w:rPr>
              <w:rFonts w:hint="eastAsia"/>
            </w:rPr>
            <w:fldChar w:fldCharType="end"/>
          </w:r>
        </w:p>
        <w:p w14:paraId="2162D622">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"_Toc168762610" </w:instrText>
          </w:r>
          <w:r>
            <w:fldChar w:fldCharType="separate"/>
          </w:r>
          <w:r>
            <w:rPr>
              <w:rStyle w:val="35"/>
              <w14:scene3d>
                <w14:lightRig w14:rig="threePt" w14:dir="t">
                  <w14:rot w14:lat="0" w14:lon="0" w14:rev="0"/>
                </w14:lightRig>
              </w14:scene3d>
            </w:rPr>
            <w:t>4.4</w:t>
          </w:r>
          <w:r>
            <w:rPr>
              <w:rStyle w:val="35"/>
              <w:rFonts w:hint="eastAsia"/>
              <w14:scene3d>
                <w14:lightRig w14:rig="threePt" w14:dir="t">
                  <w14:rot w14:lat="0" w14:lon="0" w14:rev="0"/>
                </w14:lightRig>
              </w14:scene3d>
            </w:rPr>
            <w:t xml:space="preserve"> </w:t>
          </w:r>
          <w:r>
            <w:rPr>
              <w:rStyle w:val="35"/>
            </w:rPr>
            <w:t xml:space="preserve"> </w:t>
          </w:r>
          <w:r>
            <w:rPr>
              <w:rStyle w:val="35"/>
              <w:rFonts w:hint="eastAsia"/>
              <w:lang w:val="en-US" w:eastAsia="zh-CN"/>
            </w:rPr>
            <w:t>风险预警与应急预案</w:t>
          </w:r>
          <w:r>
            <w:tab/>
          </w:r>
          <w:r>
            <w:rPr>
              <w:rFonts w:hint="eastAsia"/>
              <w:lang w:val="en-US" w:eastAsia="zh-CN"/>
            </w:rPr>
            <w:t>2</w:t>
          </w:r>
          <w:r>
            <w:fldChar w:fldCharType="end"/>
          </w:r>
        </w:p>
        <w:p w14:paraId="30377B89">
          <w:pPr>
            <w:pStyle w:val="20"/>
            <w:tabs>
              <w:tab w:val="right" w:leader="dot" w:pos="9345"/>
            </w:tabs>
            <w:spacing w:before="78" w:beforeLines="25" w:after="78" w:afterLines="25" w:line="240" w:lineRule="auto"/>
          </w:pPr>
          <w:r>
            <w:fldChar w:fldCharType="begin"/>
          </w:r>
          <w:r>
            <w:instrText xml:space="preserve"> HYPERLINK \l "_Toc168762613" </w:instrText>
          </w:r>
          <w:r>
            <w:fldChar w:fldCharType="separate"/>
          </w:r>
          <w:r>
            <w:rPr>
              <w:rStyle w:val="35"/>
            </w:rPr>
            <w:t xml:space="preserve">5 </w:t>
          </w:r>
          <w:r>
            <w:rPr>
              <w:rStyle w:val="35"/>
              <w:rFonts w:hint="eastAsia"/>
            </w:rPr>
            <w:t xml:space="preserve"> </w:t>
          </w:r>
          <w:r>
            <w:rPr>
              <w:rStyle w:val="35"/>
              <w:rFonts w:hint="eastAsia"/>
              <w:lang w:val="en-US" w:eastAsia="zh-CN"/>
            </w:rPr>
            <w:t>工作实施</w:t>
          </w:r>
          <w:r>
            <w:tab/>
          </w:r>
          <w:r>
            <w:rPr>
              <w:rFonts w:hint="eastAsia"/>
              <w:lang w:val="en-US" w:eastAsia="zh-CN"/>
            </w:rPr>
            <w:t>2</w:t>
          </w:r>
          <w:r>
            <w:fldChar w:fldCharType="end"/>
          </w:r>
        </w:p>
        <w:p w14:paraId="5C737E60">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"_Toc168762614" </w:instrText>
          </w:r>
          <w:r>
            <w:fldChar w:fldCharType="separate"/>
          </w:r>
          <w:r>
            <w:rPr>
              <w:rStyle w:val="35"/>
              <w:rFonts w:hint="eastAsia"/>
              <w:lang w:val="en-US" w:eastAsia="zh-CN"/>
              <w14:scene3d>
                <w14:lightRig w14:rig="threePt" w14:dir="t">
                  <w14:rot w14:lat="0" w14:lon="0" w14:rev="0"/>
                </w14:lightRig>
              </w14:scene3d>
            </w:rPr>
            <w:t>5</w:t>
          </w:r>
          <w:r>
            <w:rPr>
              <w:rStyle w:val="35"/>
              <w14:scene3d>
                <w14:lightRig w14:rig="threePt" w14:dir="t">
                  <w14:rot w14:lat="0" w14:lon="0" w14:rev="0"/>
                </w14:lightRig>
              </w14:scene3d>
            </w:rPr>
            <w:t>.1</w:t>
          </w:r>
          <w:r>
            <w:rPr>
              <w:rStyle w:val="35"/>
            </w:rPr>
            <w:t xml:space="preserve"> </w:t>
          </w:r>
          <w:r>
            <w:rPr>
              <w:rStyle w:val="35"/>
              <w:rFonts w:hint="eastAsia"/>
            </w:rPr>
            <w:t xml:space="preserve"> </w:t>
          </w:r>
          <w:r>
            <w:rPr>
              <w:rStyle w:val="35"/>
              <w:rFonts w:hint="eastAsia"/>
              <w:lang w:val="en-US" w:eastAsia="zh-CN"/>
            </w:rPr>
            <w:t>承接查验工作准备</w:t>
          </w:r>
          <w:r>
            <w:tab/>
          </w:r>
          <w:r>
            <w:rPr>
              <w:rFonts w:hint="eastAsia"/>
              <w:lang w:val="en-US" w:eastAsia="zh-CN"/>
            </w:rPr>
            <w:t>2</w:t>
          </w:r>
          <w:r>
            <w:fldChar w:fldCharType="end"/>
          </w:r>
        </w:p>
        <w:p w14:paraId="481641D0">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"_Toc168762615" </w:instrText>
          </w:r>
          <w:r>
            <w:fldChar w:fldCharType="separate"/>
          </w:r>
          <w:r>
            <w:rPr>
              <w:rStyle w:val="35"/>
              <w:rFonts w:hint="eastAsia"/>
              <w:lang w:val="en-US" w:eastAsia="zh-CN"/>
              <w14:scene3d>
                <w14:lightRig w14:rig="threePt" w14:dir="t">
                  <w14:rot w14:lat="0" w14:lon="0" w14:rev="0"/>
                </w14:lightRig>
              </w14:scene3d>
            </w:rPr>
            <w:t>5</w:t>
          </w:r>
          <w:r>
            <w:rPr>
              <w:rStyle w:val="35"/>
              <w14:scene3d>
                <w14:lightRig w14:rig="threePt" w14:dir="t">
                  <w14:rot w14:lat="0" w14:lon="0" w14:rev="0"/>
                </w14:lightRig>
              </w14:scene3d>
            </w:rPr>
            <w:t>.2</w:t>
          </w:r>
          <w:r>
            <w:rPr>
              <w:rStyle w:val="35"/>
            </w:rPr>
            <w:t xml:space="preserve"> </w:t>
          </w:r>
          <w:r>
            <w:rPr>
              <w:rStyle w:val="35"/>
              <w:rFonts w:hint="eastAsia"/>
              <w:lang w:val="en-US" w:eastAsia="zh-CN"/>
            </w:rPr>
            <w:t xml:space="preserve"> 确定物业承接查验方案</w:t>
          </w:r>
          <w:r>
            <w:tab/>
          </w:r>
          <w:r>
            <w:rPr>
              <w:rFonts w:hint="eastAsia"/>
              <w:lang w:val="en-US" w:eastAsia="zh-CN"/>
            </w:rPr>
            <w:t>3</w:t>
          </w:r>
          <w:r>
            <w:rPr>
              <w:rFonts w:hint="eastAsia"/>
            </w:rPr>
            <w:fldChar w:fldCharType="end"/>
          </w:r>
        </w:p>
        <w:p w14:paraId="372614B2">
          <w:pPr>
            <w:pStyle w:val="25"/>
            <w:spacing w:before="78" w:beforeLines="25" w:after="78" w:afterLines="25" w:line="240" w:lineRule="auto"/>
            <w:rPr>
              <w:rFonts w:hint="eastAsia"/>
            </w:rPr>
          </w:pPr>
          <w:r>
            <w:fldChar w:fldCharType="begin"/>
          </w:r>
          <w:r>
            <w:instrText xml:space="preserve"> HYPERLINK \l "_Toc168762617" </w:instrText>
          </w:r>
          <w:r>
            <w:fldChar w:fldCharType="separate"/>
          </w:r>
          <w:r>
            <w:rPr>
              <w:rStyle w:val="35"/>
              <w:rFonts w:hint="eastAsia"/>
              <w:lang w:val="en-US" w:eastAsia="zh-CN"/>
              <w14:scene3d>
                <w14:lightRig w14:rig="threePt" w14:dir="t">
                  <w14:rot w14:lat="0" w14:lon="0" w14:rev="0"/>
                </w14:lightRig>
              </w14:scene3d>
            </w:rPr>
            <w:t>5</w:t>
          </w:r>
          <w:r>
            <w:rPr>
              <w:rStyle w:val="35"/>
              <w14:scene3d>
                <w14:lightRig w14:rig="threePt" w14:dir="t">
                  <w14:rot w14:lat="0" w14:lon="0" w14:rev="0"/>
                </w14:lightRig>
              </w14:scene3d>
            </w:rPr>
            <w:t>.</w:t>
          </w:r>
          <w:r>
            <w:rPr>
              <w:rStyle w:val="35"/>
              <w:rFonts w:hint="eastAsia"/>
              <w:lang w:val="en-US" w:eastAsia="zh-CN"/>
              <w14:scene3d>
                <w14:lightRig w14:rig="threePt" w14:dir="t">
                  <w14:rot w14:lat="0" w14:lon="0" w14:rev="0"/>
                </w14:lightRig>
              </w14:scene3d>
            </w:rPr>
            <w:t>3</w:t>
          </w:r>
          <w:r>
            <w:rPr>
              <w:rStyle w:val="35"/>
            </w:rPr>
            <w:t xml:space="preserve"> </w:t>
          </w:r>
          <w:r>
            <w:rPr>
              <w:rStyle w:val="35"/>
              <w:rFonts w:hint="eastAsia"/>
            </w:rPr>
            <w:t xml:space="preserve"> </w:t>
          </w:r>
          <w:r>
            <w:rPr>
              <w:rStyle w:val="35"/>
              <w:rFonts w:hint="eastAsia"/>
              <w:lang w:val="en-US" w:eastAsia="zh-CN"/>
            </w:rPr>
            <w:t>移交有关图纸资料</w:t>
          </w:r>
          <w:r>
            <w:tab/>
          </w:r>
          <w:r>
            <w:rPr>
              <w:rFonts w:hint="eastAsia"/>
              <w:lang w:val="en-US" w:eastAsia="zh-CN"/>
            </w:rPr>
            <w:t>3</w:t>
          </w:r>
          <w:r>
            <w:rPr>
              <w:rFonts w:hint="eastAsia"/>
            </w:rPr>
            <w:fldChar w:fldCharType="end"/>
          </w:r>
        </w:p>
        <w:p w14:paraId="55459E67">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"_Toc168762614" </w:instrText>
          </w:r>
          <w:r>
            <w:fldChar w:fldCharType="separate"/>
          </w:r>
          <w:r>
            <w:rPr>
              <w:rStyle w:val="35"/>
              <w:rFonts w:hint="eastAsia"/>
              <w:lang w:val="en-US" w:eastAsia="zh-CN"/>
              <w14:scene3d>
                <w14:lightRig w14:rig="threePt" w14:dir="t">
                  <w14:rot w14:lat="0" w14:lon="0" w14:rev="0"/>
                </w14:lightRig>
              </w14:scene3d>
            </w:rPr>
            <w:t>5</w:t>
          </w:r>
          <w:r>
            <w:rPr>
              <w:rStyle w:val="35"/>
              <w14:scene3d>
                <w14:lightRig w14:rig="threePt" w14:dir="t">
                  <w14:rot w14:lat="0" w14:lon="0" w14:rev="0"/>
                </w14:lightRig>
              </w14:scene3d>
            </w:rPr>
            <w:t>.</w:t>
          </w:r>
          <w:r>
            <w:rPr>
              <w:rStyle w:val="35"/>
              <w:rFonts w:hint="eastAsia"/>
              <w:lang w:val="en-US" w:eastAsia="zh-CN"/>
              <w14:scene3d>
                <w14:lightRig w14:rig="threePt" w14:dir="t">
                  <w14:rot w14:lat="0" w14:lon="0" w14:rev="0"/>
                </w14:lightRig>
              </w14:scene3d>
            </w:rPr>
            <w:t>4</w:t>
          </w:r>
          <w:r>
            <w:rPr>
              <w:rStyle w:val="35"/>
            </w:rPr>
            <w:t xml:space="preserve"> </w:t>
          </w:r>
          <w:r>
            <w:rPr>
              <w:rStyle w:val="35"/>
              <w:rFonts w:hint="eastAsia"/>
            </w:rPr>
            <w:t xml:space="preserve"> </w:t>
          </w:r>
          <w:r>
            <w:rPr>
              <w:rStyle w:val="35"/>
              <w:rFonts w:hint="eastAsia"/>
              <w:lang w:val="en-US" w:eastAsia="zh-CN"/>
            </w:rPr>
            <w:t>查验共用部位、共用设施设备</w:t>
          </w:r>
          <w:r>
            <w:tab/>
          </w:r>
          <w:r>
            <w:rPr>
              <w:rFonts w:hint="eastAsia"/>
              <w:lang w:val="en-US" w:eastAsia="zh-CN"/>
            </w:rPr>
            <w:t>4</w:t>
          </w:r>
          <w:r>
            <w:fldChar w:fldCharType="end"/>
          </w:r>
        </w:p>
        <w:p w14:paraId="402C2131">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"_Toc168762615" </w:instrText>
          </w:r>
          <w:r>
            <w:fldChar w:fldCharType="separate"/>
          </w:r>
          <w:r>
            <w:rPr>
              <w:rStyle w:val="35"/>
              <w:rFonts w:hint="eastAsia"/>
              <w:lang w:val="en-US" w:eastAsia="zh-CN"/>
              <w14:scene3d>
                <w14:lightRig w14:rig="threePt" w14:dir="t">
                  <w14:rot w14:lat="0" w14:lon="0" w14:rev="0"/>
                </w14:lightRig>
              </w14:scene3d>
            </w:rPr>
            <w:t>5</w:t>
          </w:r>
          <w:r>
            <w:rPr>
              <w:rStyle w:val="35"/>
              <w14:scene3d>
                <w14:lightRig w14:rig="threePt" w14:dir="t">
                  <w14:rot w14:lat="0" w14:lon="0" w14:rev="0"/>
                </w14:lightRig>
              </w14:scene3d>
            </w:rPr>
            <w:t>.</w:t>
          </w:r>
          <w:r>
            <w:rPr>
              <w:rStyle w:val="35"/>
              <w:rFonts w:hint="eastAsia"/>
              <w:lang w:val="en-US" w:eastAsia="zh-CN"/>
              <w14:scene3d>
                <w14:lightRig w14:rig="threePt" w14:dir="t">
                  <w14:rot w14:lat="0" w14:lon="0" w14:rev="0"/>
                </w14:lightRig>
              </w14:scene3d>
            </w:rPr>
            <w:t>5</w:t>
          </w:r>
          <w:r>
            <w:rPr>
              <w:rStyle w:val="35"/>
            </w:rPr>
            <w:t xml:space="preserve"> </w:t>
          </w:r>
          <w:r>
            <w:rPr>
              <w:rStyle w:val="35"/>
              <w:rFonts w:hint="eastAsia"/>
              <w:lang w:val="en-US" w:eastAsia="zh-CN"/>
            </w:rPr>
            <w:t xml:space="preserve"> 解决查验发现的问题</w:t>
          </w:r>
          <w:r>
            <w:tab/>
          </w:r>
          <w:r>
            <w:rPr>
              <w:rFonts w:hint="eastAsia"/>
            </w:rPr>
            <w:t>4</w:t>
          </w:r>
          <w:r>
            <w:rPr>
              <w:rFonts w:hint="eastAsia"/>
            </w:rPr>
            <w:fldChar w:fldCharType="end"/>
          </w:r>
        </w:p>
        <w:p w14:paraId="25B26E4F">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"_Toc168762617" </w:instrText>
          </w:r>
          <w:r>
            <w:fldChar w:fldCharType="separate"/>
          </w:r>
          <w:r>
            <w:rPr>
              <w:rStyle w:val="35"/>
              <w:rFonts w:hint="eastAsia"/>
              <w:lang w:val="en-US" w:eastAsia="zh-CN"/>
              <w14:scene3d>
                <w14:lightRig w14:rig="threePt" w14:dir="t">
                  <w14:rot w14:lat="0" w14:lon="0" w14:rev="0"/>
                </w14:lightRig>
              </w14:scene3d>
            </w:rPr>
            <w:t>5</w:t>
          </w:r>
          <w:r>
            <w:rPr>
              <w:rStyle w:val="35"/>
              <w14:scene3d>
                <w14:lightRig w14:rig="threePt" w14:dir="t">
                  <w14:rot w14:lat="0" w14:lon="0" w14:rev="0"/>
                </w14:lightRig>
              </w14:scene3d>
            </w:rPr>
            <w:t>.</w:t>
          </w:r>
          <w:r>
            <w:rPr>
              <w:rStyle w:val="35"/>
              <w:rFonts w:hint="eastAsia"/>
              <w:lang w:val="en-US" w:eastAsia="zh-CN"/>
              <w14:scene3d>
                <w14:lightRig w14:rig="threePt" w14:dir="t">
                  <w14:rot w14:lat="0" w14:lon="0" w14:rev="0"/>
                </w14:lightRig>
              </w14:scene3d>
            </w:rPr>
            <w:t>6</w:t>
          </w:r>
          <w:r>
            <w:rPr>
              <w:rStyle w:val="35"/>
            </w:rPr>
            <w:t xml:space="preserve"> </w:t>
          </w:r>
          <w:r>
            <w:rPr>
              <w:rStyle w:val="35"/>
              <w:rFonts w:hint="eastAsia"/>
            </w:rPr>
            <w:t xml:space="preserve"> </w:t>
          </w:r>
          <w:r>
            <w:rPr>
              <w:rStyle w:val="35"/>
              <w:rFonts w:hint="eastAsia"/>
              <w:lang w:val="en-US" w:eastAsia="zh-CN"/>
            </w:rPr>
            <w:t>确认现场查验结果</w:t>
          </w:r>
          <w:r>
            <w:tab/>
          </w:r>
          <w:r>
            <w:rPr>
              <w:rFonts w:hint="eastAsia"/>
              <w:lang w:val="en-US" w:eastAsia="zh-CN"/>
            </w:rPr>
            <w:t>4</w:t>
          </w:r>
          <w:r>
            <w:rPr>
              <w:rFonts w:hint="eastAsia"/>
            </w:rPr>
            <w:fldChar w:fldCharType="end"/>
          </w:r>
        </w:p>
        <w:p w14:paraId="339E3A56">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"_Toc168762614" </w:instrText>
          </w:r>
          <w:r>
            <w:fldChar w:fldCharType="separate"/>
          </w:r>
          <w:r>
            <w:rPr>
              <w:rStyle w:val="35"/>
              <w:rFonts w:hint="eastAsia"/>
              <w:lang w:val="en-US" w:eastAsia="zh-CN"/>
              <w14:scene3d>
                <w14:lightRig w14:rig="threePt" w14:dir="t">
                  <w14:rot w14:lat="0" w14:lon="0" w14:rev="0"/>
                </w14:lightRig>
              </w14:scene3d>
            </w:rPr>
            <w:t>5</w:t>
          </w:r>
          <w:r>
            <w:rPr>
              <w:rStyle w:val="35"/>
              <w14:scene3d>
                <w14:lightRig w14:rig="threePt" w14:dir="t">
                  <w14:rot w14:lat="0" w14:lon="0" w14:rev="0"/>
                </w14:lightRig>
              </w14:scene3d>
            </w:rPr>
            <w:t>.</w:t>
          </w:r>
          <w:r>
            <w:rPr>
              <w:rStyle w:val="35"/>
              <w:rFonts w:hint="eastAsia"/>
              <w:lang w:val="en-US" w:eastAsia="zh-CN"/>
              <w14:scene3d>
                <w14:lightRig w14:rig="threePt" w14:dir="t">
                  <w14:rot w14:lat="0" w14:lon="0" w14:rev="0"/>
                </w14:lightRig>
              </w14:scene3d>
            </w:rPr>
            <w:t>7</w:t>
          </w:r>
          <w:r>
            <w:rPr>
              <w:rStyle w:val="35"/>
            </w:rPr>
            <w:t xml:space="preserve"> </w:t>
          </w:r>
          <w:r>
            <w:rPr>
              <w:rStyle w:val="35"/>
              <w:rFonts w:hint="eastAsia"/>
            </w:rPr>
            <w:t xml:space="preserve"> </w:t>
          </w:r>
          <w:r>
            <w:rPr>
              <w:rStyle w:val="35"/>
              <w:rFonts w:hint="eastAsia"/>
              <w:lang w:val="en-US" w:eastAsia="zh-CN"/>
            </w:rPr>
            <w:t>签订物业承接查验协议</w:t>
          </w:r>
          <w:r>
            <w:tab/>
          </w:r>
          <w:r>
            <w:rPr>
              <w:rFonts w:hint="eastAsia"/>
              <w:lang w:val="en-US" w:eastAsia="zh-CN"/>
            </w:rPr>
            <w:t>5</w:t>
          </w:r>
          <w:r>
            <w:fldChar w:fldCharType="end"/>
          </w:r>
        </w:p>
        <w:p w14:paraId="097DA65E">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"_Toc168762615" </w:instrText>
          </w:r>
          <w:r>
            <w:fldChar w:fldCharType="separate"/>
          </w:r>
          <w:r>
            <w:rPr>
              <w:rStyle w:val="35"/>
              <w:rFonts w:hint="eastAsia"/>
              <w:lang w:val="en-US" w:eastAsia="zh-CN"/>
              <w14:scene3d>
                <w14:lightRig w14:rig="threePt" w14:dir="t">
                  <w14:rot w14:lat="0" w14:lon="0" w14:rev="0"/>
                </w14:lightRig>
              </w14:scene3d>
            </w:rPr>
            <w:t>5</w:t>
          </w:r>
          <w:r>
            <w:rPr>
              <w:rStyle w:val="35"/>
              <w14:scene3d>
                <w14:lightRig w14:rig="threePt" w14:dir="t">
                  <w14:rot w14:lat="0" w14:lon="0" w14:rev="0"/>
                </w14:lightRig>
              </w14:scene3d>
            </w:rPr>
            <w:t>.</w:t>
          </w:r>
          <w:r>
            <w:rPr>
              <w:rStyle w:val="35"/>
              <w:rFonts w:hint="eastAsia"/>
              <w:lang w:val="en-US" w:eastAsia="zh-CN"/>
              <w14:scene3d>
                <w14:lightRig w14:rig="threePt" w14:dir="t">
                  <w14:rot w14:lat="0" w14:lon="0" w14:rev="0"/>
                </w14:lightRig>
              </w14:scene3d>
            </w:rPr>
            <w:t>8</w:t>
          </w:r>
          <w:r>
            <w:rPr>
              <w:rStyle w:val="35"/>
            </w:rPr>
            <w:t xml:space="preserve"> </w:t>
          </w:r>
          <w:r>
            <w:rPr>
              <w:rStyle w:val="35"/>
              <w:rFonts w:hint="eastAsia"/>
              <w:lang w:val="en-US" w:eastAsia="zh-CN"/>
            </w:rPr>
            <w:t xml:space="preserve"> 办理物业交接手续</w:t>
          </w:r>
          <w:r>
            <w:tab/>
          </w:r>
          <w:r>
            <w:rPr>
              <w:rFonts w:hint="eastAsia"/>
              <w:lang w:val="en-US" w:eastAsia="zh-CN"/>
            </w:rPr>
            <w:t>5</w:t>
          </w:r>
          <w:r>
            <w:rPr>
              <w:rFonts w:hint="eastAsia"/>
            </w:rPr>
            <w:fldChar w:fldCharType="end"/>
          </w:r>
        </w:p>
        <w:p w14:paraId="14344787">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"_Toc168762617" </w:instrText>
          </w:r>
          <w:r>
            <w:fldChar w:fldCharType="separate"/>
          </w:r>
          <w:r>
            <w:rPr>
              <w:rStyle w:val="35"/>
              <w:rFonts w:hint="eastAsia"/>
              <w:lang w:val="en-US" w:eastAsia="zh-CN"/>
              <w14:scene3d>
                <w14:lightRig w14:rig="threePt" w14:dir="t">
                  <w14:rot w14:lat="0" w14:lon="0" w14:rev="0"/>
                </w14:lightRig>
              </w14:scene3d>
            </w:rPr>
            <w:t>5</w:t>
          </w:r>
          <w:r>
            <w:rPr>
              <w:rStyle w:val="35"/>
              <w14:scene3d>
                <w14:lightRig w14:rig="threePt" w14:dir="t">
                  <w14:rot w14:lat="0" w14:lon="0" w14:rev="0"/>
                </w14:lightRig>
              </w14:scene3d>
            </w:rPr>
            <w:t>.</w:t>
          </w:r>
          <w:r>
            <w:rPr>
              <w:rStyle w:val="35"/>
              <w:rFonts w:hint="eastAsia"/>
              <w:lang w:val="en-US" w:eastAsia="zh-CN"/>
              <w14:scene3d>
                <w14:lightRig w14:rig="threePt" w14:dir="t">
                  <w14:rot w14:lat="0" w14:lon="0" w14:rev="0"/>
                </w14:lightRig>
              </w14:scene3d>
            </w:rPr>
            <w:t>9</w:t>
          </w:r>
          <w:r>
            <w:rPr>
              <w:rStyle w:val="35"/>
            </w:rPr>
            <w:t xml:space="preserve"> </w:t>
          </w:r>
          <w:r>
            <w:rPr>
              <w:rStyle w:val="35"/>
              <w:rFonts w:hint="eastAsia"/>
            </w:rPr>
            <w:t xml:space="preserve"> </w:t>
          </w:r>
          <w:r>
            <w:rPr>
              <w:rStyle w:val="35"/>
              <w:rFonts w:hint="eastAsia"/>
              <w:lang w:val="en-US" w:eastAsia="zh-CN"/>
            </w:rPr>
            <w:t>移交后的跟踪与监督</w:t>
          </w:r>
          <w:r>
            <w:tab/>
          </w:r>
          <w:r>
            <w:rPr>
              <w:rFonts w:hint="eastAsia"/>
              <w:lang w:val="en-US" w:eastAsia="zh-CN"/>
            </w:rPr>
            <w:t>5</w:t>
          </w:r>
          <w:r>
            <w:rPr>
              <w:rFonts w:hint="eastAsia"/>
            </w:rPr>
            <w:fldChar w:fldCharType="end"/>
          </w:r>
        </w:p>
        <w:p w14:paraId="5710EE38">
          <w:pPr>
            <w:pStyle w:val="25"/>
            <w:spacing w:before="78" w:beforeLines="25" w:after="78" w:afterLines="25" w:line="240" w:lineRule="auto"/>
            <w:rPr>
              <w:rFonts w:hint="eastAsia" w:asciiTheme="minorHAnsi" w:hAnsiTheme="minorHAnsi" w:eastAsiaTheme="minorEastAsia" w:cstheme="minorBidi"/>
              <w:szCs w:val="22"/>
              <w14:ligatures w14:val="standardContextual"/>
            </w:rPr>
          </w:pPr>
          <w:r>
            <w:fldChar w:fldCharType="begin"/>
          </w:r>
          <w:r>
            <w:instrText xml:space="preserve"> HYPERLINK \l "_Toc168762614" </w:instrText>
          </w:r>
          <w:r>
            <w:fldChar w:fldCharType="separate"/>
          </w:r>
          <w:r>
            <w:rPr>
              <w:rStyle w:val="35"/>
              <w:rFonts w:hint="eastAsia"/>
              <w:lang w:val="en-US" w:eastAsia="zh-CN"/>
              <w14:scene3d>
                <w14:lightRig w14:rig="threePt" w14:dir="t">
                  <w14:rot w14:lat="0" w14:lon="0" w14:rev="0"/>
                </w14:lightRig>
              </w14:scene3d>
            </w:rPr>
            <w:t>5</w:t>
          </w:r>
          <w:r>
            <w:rPr>
              <w:rStyle w:val="35"/>
              <w14:scene3d>
                <w14:lightRig w14:rig="threePt" w14:dir="t">
                  <w14:rot w14:lat="0" w14:lon="0" w14:rev="0"/>
                </w14:lightRig>
              </w14:scene3d>
            </w:rPr>
            <w:t>.1</w:t>
          </w:r>
          <w:r>
            <w:rPr>
              <w:rStyle w:val="35"/>
              <w:rFonts w:hint="eastAsia"/>
              <w:lang w:val="en-US" w:eastAsia="zh-CN"/>
              <w14:scene3d>
                <w14:lightRig w14:rig="threePt" w14:dir="t">
                  <w14:rot w14:lat="0" w14:lon="0" w14:rev="0"/>
                </w14:lightRig>
              </w14:scene3d>
            </w:rPr>
            <w:t>0</w:t>
          </w:r>
          <w:r>
            <w:rPr>
              <w:rStyle w:val="35"/>
            </w:rPr>
            <w:t xml:space="preserve"> </w:t>
          </w:r>
          <w:r>
            <w:rPr>
              <w:rStyle w:val="35"/>
              <w:rFonts w:hint="eastAsia"/>
            </w:rPr>
            <w:t xml:space="preserve"> </w:t>
          </w:r>
          <w:r>
            <w:rPr>
              <w:rStyle w:val="35"/>
              <w:rFonts w:hint="eastAsia"/>
              <w:lang w:val="en-US" w:eastAsia="zh-CN"/>
            </w:rPr>
            <w:t>其他工作要求</w:t>
          </w:r>
          <w:r>
            <w:tab/>
          </w:r>
          <w:r>
            <w:rPr>
              <w:rFonts w:hint="eastAsia"/>
              <w:lang w:val="en-US" w:eastAsia="zh-CN"/>
            </w:rPr>
            <w:t>5</w:t>
          </w:r>
          <w:r>
            <w:fldChar w:fldCharType="end"/>
          </w:r>
        </w:p>
        <w:p w14:paraId="03A2A55E">
          <w:pPr>
            <w:pStyle w:val="20"/>
            <w:tabs>
              <w:tab w:val="right" w:leader="dot" w:pos="9345"/>
            </w:tabs>
            <w:spacing w:before="78" w:beforeLines="25" w:after="78" w:afterLines="25" w:line="240" w:lineRule="auto"/>
            <w:rPr>
              <w:rFonts w:hint="eastAsia" w:eastAsia="宋体" w:asciiTheme="minorHAnsi" w:hAnsiTheme="minorHAnsi" w:cstheme="minorBidi"/>
              <w:szCs w:val="22"/>
              <w:lang w:val="en-US" w:eastAsia="zh-CN"/>
              <w14:ligatures w14:val="standardContextual"/>
            </w:rPr>
          </w:pPr>
          <w:r>
            <w:fldChar w:fldCharType="begin"/>
          </w:r>
          <w:r>
            <w:instrText xml:space="preserve"> HYPERLINK \l "_Toc168762624" </w:instrText>
          </w:r>
          <w:r>
            <w:fldChar w:fldCharType="separate"/>
          </w:r>
          <w:r>
            <w:rPr>
              <w:rStyle w:val="35"/>
              <w:rFonts w:hint="eastAsia"/>
            </w:rPr>
            <w:t>参考文献</w:t>
          </w:r>
          <w:r>
            <w:tab/>
          </w:r>
          <w:r>
            <w:rPr>
              <w:rFonts w:hint="eastAsia"/>
              <w:lang w:val="en-US" w:eastAsia="zh-CN"/>
            </w:rPr>
            <w:t>6</w:t>
          </w:r>
          <w:r>
            <w:fldChar w:fldCharType="end"/>
          </w:r>
        </w:p>
        <w:p w14:paraId="27288DF8">
          <w:pPr>
            <w:pStyle w:val="95"/>
            <w:spacing w:before="78" w:beforeLines="25" w:after="78" w:afterLines="25"/>
            <w:jc w:val="both"/>
            <w:rPr>
              <w:b/>
            </w:rPr>
            <w:sectPr>
              <w:headerReference r:id="rId9" w:type="default"/>
              <w:footerReference r:id="rId11" w:type="default"/>
              <w:headerReference r:id="rId10" w:type="even"/>
              <w:footerReference r:id="rId12" w:type="even"/>
              <w:pgSz w:w="11906" w:h="16838"/>
              <w:pgMar w:top="1417" w:right="1134" w:bottom="1134" w:left="1417" w:header="1418" w:footer="1134" w:gutter="0"/>
              <w:pgBorders>
                <w:top w:val="none" w:sz="0" w:space="0"/>
                <w:left w:val="none" w:sz="0" w:space="0"/>
                <w:bottom w:val="none" w:sz="0" w:space="0"/>
                <w:right w:val="none" w:sz="0" w:space="0"/>
              </w:pgBorders>
              <w:pgNumType w:fmt="upperRoman" w:start="1"/>
              <w:cols w:space="0" w:num="1"/>
              <w:formProt w:val="0"/>
              <w:docGrid w:type="lines" w:linePitch="312" w:charSpace="0"/>
            </w:sectPr>
          </w:pPr>
          <w:r>
            <w:rPr>
              <w:rFonts w:hint="eastAsia" w:ascii="宋体" w:hAnsi="宋体" w:eastAsia="宋体" w:cs="宋体"/>
              <w:sz w:val="21"/>
            </w:rPr>
            <w:fldChar w:fldCharType="end"/>
          </w:r>
        </w:p>
      </w:sdtContent>
    </w:sdt>
    <w:bookmarkEnd w:id="4"/>
    <w:p w14:paraId="44017F8C">
      <w:pPr>
        <w:pStyle w:val="93"/>
        <w:spacing w:before="900" w:after="468"/>
      </w:pPr>
      <w:bookmarkStart w:id="14" w:name="_Toc29967"/>
      <w:bookmarkStart w:id="15" w:name="_Toc18141"/>
      <w:bookmarkStart w:id="16" w:name="_Toc168762602"/>
      <w:bookmarkStart w:id="17" w:name="BookMark2"/>
      <w:r>
        <w:rPr>
          <w:spacing w:val="320"/>
        </w:rPr>
        <w:t>前</w:t>
      </w:r>
      <w:r>
        <w:t>言</w:t>
      </w:r>
      <w:bookmarkEnd w:id="5"/>
      <w:bookmarkEnd w:id="6"/>
      <w:bookmarkEnd w:id="7"/>
      <w:bookmarkEnd w:id="8"/>
      <w:bookmarkEnd w:id="9"/>
      <w:bookmarkEnd w:id="10"/>
      <w:bookmarkEnd w:id="11"/>
      <w:bookmarkEnd w:id="12"/>
      <w:bookmarkEnd w:id="13"/>
      <w:bookmarkEnd w:id="14"/>
      <w:bookmarkEnd w:id="15"/>
      <w:bookmarkEnd w:id="16"/>
    </w:p>
    <w:p w14:paraId="2DF382EE">
      <w:pPr>
        <w:pStyle w:val="60"/>
        <w:ind w:left="210" w:right="210"/>
      </w:pPr>
      <w:r>
        <w:rPr>
          <w:rFonts w:hint="eastAsia"/>
        </w:rPr>
        <w:t>本文件按照GB/T 1.1—2020《标准化工作导则  第1部分：标准化文件的结构和起草规则》的规定起草。</w:t>
      </w:r>
    </w:p>
    <w:p w14:paraId="2A6345DA">
      <w:pPr>
        <w:pStyle w:val="60"/>
        <w:ind w:left="210" w:right="210"/>
      </w:pPr>
      <w:r>
        <w:rPr>
          <w:rFonts w:hint="eastAsia"/>
        </w:rPr>
        <w:t>请注意本文件的某些内容可能涉及专利。本文件的发布机构不承担识别专利的责任。</w:t>
      </w:r>
    </w:p>
    <w:p w14:paraId="5156E851">
      <w:pPr>
        <w:pStyle w:val="60"/>
        <w:ind w:left="210" w:right="210"/>
      </w:pPr>
      <w:r>
        <w:rPr>
          <w:rFonts w:hint="eastAsia"/>
        </w:rPr>
        <w:t>本文件由</w:t>
      </w:r>
      <w:bookmarkStart w:id="18" w:name="OLE_LINK5"/>
      <w:r>
        <w:rPr>
          <w:rFonts w:hint="eastAsia"/>
        </w:rPr>
        <w:t>中国物业管理协会标准化</w:t>
      </w:r>
      <w:r>
        <w:rPr>
          <w:rFonts w:hint="eastAsia"/>
          <w:lang w:eastAsia="zh-CN"/>
        </w:rPr>
        <w:t>建设专业</w:t>
      </w:r>
      <w:r>
        <w:rPr>
          <w:rFonts w:hint="eastAsia"/>
        </w:rPr>
        <w:t>委员会</w:t>
      </w:r>
      <w:bookmarkEnd w:id="18"/>
      <w:r>
        <w:rPr>
          <w:rFonts w:hint="eastAsia"/>
        </w:rPr>
        <w:t>提出并归口。</w:t>
      </w:r>
    </w:p>
    <w:p w14:paraId="62C44E06">
      <w:pPr>
        <w:pStyle w:val="60"/>
        <w:ind w:left="210" w:right="210"/>
        <w:rPr>
          <w:lang w:eastAsia="zh-Hans"/>
        </w:rPr>
      </w:pPr>
      <w:r>
        <w:rPr>
          <w:rFonts w:hint="eastAsia"/>
        </w:rPr>
        <w:t>本文件起草单位：</w:t>
      </w:r>
    </w:p>
    <w:p w14:paraId="1783C552">
      <w:pPr>
        <w:pStyle w:val="60"/>
        <w:ind w:left="210" w:right="210"/>
        <w:rPr>
          <w:rFonts w:hint="eastAsia"/>
        </w:rPr>
      </w:pPr>
      <w:r>
        <w:rPr>
          <w:rFonts w:hint="eastAsia"/>
        </w:rPr>
        <w:t>本文件主要起草人：</w:t>
      </w:r>
    </w:p>
    <w:p w14:paraId="731BC990">
      <w:pPr>
        <w:pStyle w:val="60"/>
        <w:ind w:left="210" w:right="210"/>
        <w:rPr>
          <w:rFonts w:hint="eastAsia"/>
          <w:lang w:eastAsia="zh-CN"/>
        </w:rPr>
      </w:pPr>
      <w:bookmarkStart w:id="139" w:name="_GoBack"/>
      <w:bookmarkEnd w:id="139"/>
      <w:r>
        <w:rPr>
          <w:rFonts w:hint="eastAsia"/>
          <w:lang w:eastAsia="zh-CN"/>
        </w:rPr>
        <w:t>本文件主要审查人：</w:t>
      </w:r>
    </w:p>
    <w:p w14:paraId="16D5E3D2">
      <w:pPr>
        <w:pStyle w:val="60"/>
        <w:ind w:left="210" w:right="210"/>
        <w:rPr>
          <w:rFonts w:hint="eastAsia"/>
          <w:lang w:eastAsia="zh-CN"/>
        </w:rPr>
        <w:sectPr>
          <w:footerReference r:id="rId13" w:type="even"/>
          <w:pgSz w:w="11906" w:h="16838"/>
          <w:pgMar w:top="1417" w:right="1134" w:bottom="1134" w:left="1417" w:header="1418" w:footer="1134" w:gutter="0"/>
          <w:pgBorders>
            <w:top w:val="none" w:sz="0" w:space="0"/>
            <w:left w:val="none" w:sz="0" w:space="0"/>
            <w:bottom w:val="none" w:sz="0" w:space="0"/>
            <w:right w:val="none" w:sz="0" w:space="0"/>
          </w:pgBorders>
          <w:pgNumType w:fmt="upperRoman"/>
          <w:cols w:space="0" w:num="1"/>
          <w:formProt w:val="0"/>
          <w:docGrid w:type="lines" w:linePitch="312" w:charSpace="0"/>
        </w:sectPr>
      </w:pPr>
      <w:r>
        <w:rPr>
          <w:rFonts w:hint="eastAsia"/>
          <w:lang w:eastAsia="zh-CN"/>
        </w:rPr>
        <w:t>本文件为首次发布。</w:t>
      </w:r>
    </w:p>
    <w:bookmarkEnd w:id="17"/>
    <w:p w14:paraId="4D8FC49D">
      <w:pPr>
        <w:spacing w:line="20" w:lineRule="exact"/>
        <w:jc w:val="center"/>
        <w:rPr>
          <w:rFonts w:hint="eastAsia" w:ascii="黑体" w:hAnsi="黑体" w:eastAsia="黑体"/>
          <w:sz w:val="32"/>
          <w:szCs w:val="32"/>
        </w:rPr>
      </w:pPr>
      <w:bookmarkStart w:id="19" w:name="BookMark4"/>
    </w:p>
    <w:p w14:paraId="58EA6DC4">
      <w:pPr>
        <w:spacing w:line="20" w:lineRule="exact"/>
        <w:jc w:val="center"/>
        <w:rPr>
          <w:rFonts w:hint="eastAsia" w:ascii="黑体" w:hAnsi="黑体" w:eastAsia="黑体"/>
          <w:sz w:val="32"/>
          <w:szCs w:val="32"/>
        </w:rPr>
      </w:pPr>
    </w:p>
    <w:sdt>
      <w:sdtPr>
        <w:tag w:val="NEW_STAND_NAME"/>
        <w:id w:val="595910757"/>
        <w:lock w:val="sdtLocked"/>
        <w:placeholder>
          <w:docPart w:val="7861DDE7E85748EAA3721E7BB4C98CE0"/>
        </w:placeholder>
      </w:sdtPr>
      <w:sdtContent>
        <w:p w14:paraId="43793EDD">
          <w:pPr>
            <w:pStyle w:val="182"/>
            <w:spacing w:before="3" w:beforeLines="1" w:after="686" w:afterLines="220"/>
            <w:rPr>
              <w:rFonts w:hint="eastAsia"/>
            </w:rPr>
          </w:pPr>
          <w:bookmarkStart w:id="20" w:name="NEW_STAND_NAME"/>
          <w:r>
            <w:rPr>
              <w:rFonts w:hint="eastAsia"/>
              <w:lang w:val="en-US" w:eastAsia="zh-CN"/>
            </w:rPr>
            <w:t>住宅物业  承接查验管理</w:t>
          </w:r>
          <w:r>
            <w:rPr>
              <w:rFonts w:hint="eastAsia"/>
            </w:rPr>
            <w:t>规范</w:t>
          </w:r>
        </w:p>
      </w:sdtContent>
    </w:sdt>
    <w:bookmarkEnd w:id="20"/>
    <w:p w14:paraId="069307D8">
      <w:pPr>
        <w:pStyle w:val="108"/>
        <w:keepNext w:val="0"/>
        <w:keepLines w:val="0"/>
        <w:pageBreakBefore w:val="0"/>
        <w:kinsoku/>
        <w:wordWrap/>
        <w:overflowPunct/>
        <w:topLinePunct w:val="0"/>
        <w:bidi w:val="0"/>
        <w:snapToGrid/>
        <w:spacing w:before="312" w:after="312"/>
        <w:textAlignment w:val="auto"/>
      </w:pPr>
      <w:bookmarkStart w:id="21" w:name="_Toc21182"/>
      <w:bookmarkStart w:id="22" w:name="_Toc29593"/>
      <w:bookmarkStart w:id="23" w:name="_Toc25329"/>
      <w:bookmarkStart w:id="24" w:name="_Toc17233325"/>
      <w:bookmarkStart w:id="25" w:name="_Toc30763"/>
      <w:bookmarkStart w:id="26" w:name="_Toc168762603"/>
      <w:bookmarkStart w:id="27" w:name="_Toc26986530"/>
      <w:bookmarkStart w:id="28" w:name="_Toc121561945"/>
      <w:bookmarkStart w:id="29" w:name="_Toc97191423"/>
      <w:bookmarkStart w:id="30" w:name="_Toc24884211"/>
      <w:bookmarkStart w:id="31" w:name="_Toc17233333"/>
      <w:bookmarkStart w:id="32" w:name="_Toc26986771"/>
      <w:bookmarkStart w:id="33" w:name="_Toc5651"/>
      <w:bookmarkStart w:id="34" w:name="_Toc126684048"/>
      <w:bookmarkStart w:id="35" w:name="_Toc25668"/>
      <w:bookmarkStart w:id="36" w:name="_Toc20478"/>
      <w:bookmarkStart w:id="37" w:name="_Toc32503"/>
      <w:bookmarkStart w:id="38" w:name="_Toc126412576"/>
      <w:bookmarkStart w:id="39" w:name="_Toc26718930"/>
      <w:bookmarkStart w:id="40" w:name="_Toc24884218"/>
      <w:bookmarkStart w:id="41" w:name="_Toc26648465"/>
      <w:r>
        <w:rPr>
          <w:rFonts w:hint="eastAsia"/>
        </w:rP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756E1655">
      <w:pPr>
        <w:pStyle w:val="60"/>
        <w:keepNext w:val="0"/>
        <w:keepLines w:val="0"/>
        <w:pageBreakBefore w:val="0"/>
        <w:kinsoku/>
        <w:wordWrap/>
        <w:overflowPunct/>
        <w:topLinePunct w:val="0"/>
        <w:bidi w:val="0"/>
        <w:snapToGrid/>
        <w:ind w:left="210" w:right="210"/>
        <w:textAlignment w:val="auto"/>
        <w:rPr>
          <w:rFonts w:hint="eastAsia"/>
        </w:rPr>
      </w:pPr>
      <w:r>
        <w:rPr>
          <w:rFonts w:hint="eastAsia"/>
        </w:rPr>
        <w:t>本文件规定了住宅物业承接查验的基本要求、工作实施等内容。</w:t>
      </w:r>
    </w:p>
    <w:p w14:paraId="4098BA7E">
      <w:pPr>
        <w:pStyle w:val="60"/>
        <w:keepNext w:val="0"/>
        <w:keepLines w:val="0"/>
        <w:pageBreakBefore w:val="0"/>
        <w:kinsoku/>
        <w:wordWrap/>
        <w:overflowPunct/>
        <w:topLinePunct w:val="0"/>
        <w:bidi w:val="0"/>
        <w:snapToGrid/>
        <w:ind w:left="210" w:right="210"/>
        <w:textAlignment w:val="auto"/>
      </w:pPr>
      <w:r>
        <w:rPr>
          <w:rFonts w:hint="eastAsia"/>
        </w:rPr>
        <w:t>本文件适用于新建住宅竣工验收后的首次物业承接查验，物业服务合同终止、企业更迭时的承接查验可参考执行。</w:t>
      </w:r>
    </w:p>
    <w:p w14:paraId="09346536">
      <w:pPr>
        <w:pStyle w:val="108"/>
        <w:keepNext w:val="0"/>
        <w:keepLines w:val="0"/>
        <w:pageBreakBefore w:val="0"/>
        <w:kinsoku/>
        <w:wordWrap/>
        <w:overflowPunct/>
        <w:topLinePunct w:val="0"/>
        <w:bidi w:val="0"/>
        <w:snapToGrid/>
        <w:spacing w:before="312" w:after="312"/>
        <w:textAlignment w:val="auto"/>
      </w:pPr>
      <w:bookmarkStart w:id="42" w:name="_Toc19990"/>
      <w:bookmarkStart w:id="43" w:name="_Toc23889"/>
      <w:bookmarkStart w:id="44" w:name="_Toc126412577"/>
      <w:bookmarkStart w:id="45" w:name="_Toc17233326"/>
      <w:bookmarkStart w:id="46" w:name="_Toc26986531"/>
      <w:bookmarkStart w:id="47" w:name="_Toc24884219"/>
      <w:bookmarkStart w:id="48" w:name="_Toc24884212"/>
      <w:bookmarkStart w:id="49" w:name="_Toc24074"/>
      <w:bookmarkStart w:id="50" w:name="_Toc18198"/>
      <w:bookmarkStart w:id="51" w:name="_Toc9153"/>
      <w:bookmarkStart w:id="52" w:name="_Toc26718931"/>
      <w:bookmarkStart w:id="53" w:name="_Toc168762604"/>
      <w:bookmarkStart w:id="54" w:name="_Toc17233334"/>
      <w:bookmarkStart w:id="55" w:name="_Toc126684049"/>
      <w:bookmarkStart w:id="56" w:name="_Toc26889"/>
      <w:bookmarkStart w:id="57" w:name="_Toc26648466"/>
      <w:bookmarkStart w:id="58" w:name="_Toc26986772"/>
      <w:bookmarkStart w:id="59" w:name="_Toc121561946"/>
      <w:bookmarkStart w:id="60" w:name="_Toc97191424"/>
      <w:bookmarkStart w:id="61" w:name="_Toc16217"/>
      <w:r>
        <w:rPr>
          <w:rFonts w:hint="eastAsia"/>
        </w:rPr>
        <w:t>规范性引用文件</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sdt>
      <w:sdtPr>
        <w:rPr>
          <w:rFonts w:hint="eastAsia"/>
        </w:rPr>
        <w:id w:val="715848253"/>
        <w:placeholder>
          <w:docPart w:val="84A40046F5F548809E2AED212B449D3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8118AEA">
          <w:pPr>
            <w:pStyle w:val="60"/>
            <w:keepNext w:val="0"/>
            <w:keepLines w:val="0"/>
            <w:pageBreakBefore w:val="0"/>
            <w:kinsoku/>
            <w:wordWrap/>
            <w:overflowPunct/>
            <w:topLinePunct w:val="0"/>
            <w:bidi w:val="0"/>
            <w:snapToGrid/>
            <w:ind w:left="210" w:right="210"/>
            <w:textAlignment w:val="auto"/>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34E090E">
      <w:pPr>
        <w:pStyle w:val="60"/>
        <w:keepNext w:val="0"/>
        <w:keepLines w:val="0"/>
        <w:pageBreakBefore w:val="0"/>
        <w:kinsoku/>
        <w:wordWrap/>
        <w:overflowPunct/>
        <w:topLinePunct w:val="0"/>
        <w:bidi w:val="0"/>
        <w:snapToGrid/>
        <w:ind w:left="210" w:right="210"/>
        <w:textAlignment w:val="auto"/>
        <w:rPr>
          <w:rFonts w:hint="default"/>
          <w:highlight w:val="none"/>
          <w:lang w:val="en-US"/>
        </w:rPr>
      </w:pPr>
      <w:bookmarkStart w:id="62" w:name="OLE_LINK2"/>
      <w:bookmarkStart w:id="63" w:name="_Toc126684050"/>
      <w:bookmarkStart w:id="64" w:name="_Toc97191425"/>
      <w:bookmarkStart w:id="65" w:name="_Toc23641"/>
      <w:bookmarkStart w:id="66" w:name="_Toc28682"/>
      <w:bookmarkStart w:id="67" w:name="_Toc10767"/>
      <w:bookmarkStart w:id="68" w:name="_Toc121561947"/>
      <w:bookmarkStart w:id="69" w:name="_Toc126412578"/>
      <w:bookmarkStart w:id="70" w:name="_Toc10898"/>
      <w:r>
        <w:rPr>
          <w:rFonts w:hint="eastAsia" w:ascii="宋体" w:hAnsi="Times New Roman" w:eastAsia="宋体" w:cs="Times New Roman"/>
          <w:sz w:val="21"/>
          <w:lang w:val="en-US" w:eastAsia="zh-CN" w:bidi="ar-SA"/>
        </w:rPr>
        <w:t>GB/T 45700</w:t>
      </w:r>
      <w:r>
        <w:rPr>
          <w:rFonts w:hint="eastAsia"/>
          <w:highlight w:val="none"/>
          <w:lang w:val="en-US" w:eastAsia="zh-CN"/>
        </w:rPr>
        <w:t xml:space="preserve">  物业管理术语</w:t>
      </w:r>
    </w:p>
    <w:bookmarkEnd w:id="62"/>
    <w:p w14:paraId="4BE78C46">
      <w:pPr>
        <w:pStyle w:val="108"/>
        <w:keepNext w:val="0"/>
        <w:keepLines w:val="0"/>
        <w:pageBreakBefore w:val="0"/>
        <w:kinsoku/>
        <w:wordWrap/>
        <w:overflowPunct/>
        <w:topLinePunct w:val="0"/>
        <w:bidi w:val="0"/>
        <w:adjustRightInd/>
        <w:snapToGrid/>
        <w:spacing w:before="312" w:after="312"/>
        <w:textAlignment w:val="auto"/>
      </w:pPr>
      <w:bookmarkStart w:id="71" w:name="_Toc28621"/>
      <w:bookmarkStart w:id="72" w:name="_Toc571"/>
      <w:bookmarkStart w:id="73" w:name="_Toc168762605"/>
      <w:bookmarkStart w:id="74" w:name="_Toc8529"/>
      <w:bookmarkStart w:id="75" w:name="_Toc5599"/>
      <w:r>
        <w:rPr>
          <w:rFonts w:hint="eastAsia"/>
          <w:szCs w:val="21"/>
        </w:rPr>
        <w:t>术语和定义</w:t>
      </w:r>
      <w:bookmarkEnd w:id="63"/>
      <w:bookmarkEnd w:id="64"/>
      <w:bookmarkEnd w:id="65"/>
      <w:bookmarkEnd w:id="66"/>
      <w:bookmarkEnd w:id="67"/>
      <w:bookmarkEnd w:id="68"/>
      <w:bookmarkEnd w:id="69"/>
      <w:bookmarkEnd w:id="70"/>
      <w:bookmarkEnd w:id="71"/>
      <w:bookmarkEnd w:id="72"/>
      <w:bookmarkEnd w:id="73"/>
      <w:bookmarkEnd w:id="74"/>
      <w:bookmarkEnd w:id="75"/>
    </w:p>
    <w:sdt>
      <w:sdtPr>
        <w:id w:val="-1"/>
        <w:placeholder>
          <w:docPart w:val="{36693e4d-488c-4073-a783-9e8bd066692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B150A45">
          <w:pPr>
            <w:pStyle w:val="60"/>
            <w:keepNext w:val="0"/>
            <w:keepLines w:val="0"/>
            <w:pageBreakBefore w:val="0"/>
            <w:kinsoku/>
            <w:wordWrap/>
            <w:overflowPunct/>
            <w:topLinePunct w:val="0"/>
            <w:bidi w:val="0"/>
            <w:adjustRightInd/>
            <w:snapToGrid/>
            <w:ind w:firstLine="420"/>
            <w:textAlignment w:val="auto"/>
          </w:pPr>
          <w:r>
            <w:rPr>
              <w:rFonts w:hint="eastAsia" w:ascii="宋体" w:hAnsi="Times New Roman" w:eastAsia="宋体" w:cs="Times New Roman"/>
              <w:sz w:val="21"/>
              <w:lang w:val="en-US" w:eastAsia="zh-CN" w:bidi="ar-SA"/>
            </w:rPr>
            <w:t>GB/T 45700</w:t>
          </w:r>
          <w:r>
            <w:rPr>
              <w:rFonts w:ascii="宋体" w:hAnsi="Times New Roman" w:eastAsia="宋体" w:cs="Times New Roman"/>
              <w:sz w:val="21"/>
              <w:lang w:val="en-US" w:eastAsia="zh-CN" w:bidi="ar-SA"/>
            </w:rPr>
            <w:t>界定的以及下列术语和定义适用于本文件。</w:t>
          </w:r>
        </w:p>
      </w:sdtContent>
    </w:sdt>
    <w:p w14:paraId="7763CB5D">
      <w:pPr>
        <w:pStyle w:val="228"/>
        <w:keepNext w:val="0"/>
        <w:keepLines w:val="0"/>
        <w:pageBreakBefore w:val="0"/>
        <w:numPr>
          <w:ilvl w:val="2"/>
          <w:numId w:val="0"/>
        </w:numPr>
        <w:kinsoku/>
        <w:wordWrap/>
        <w:overflowPunct/>
        <w:topLinePunct w:val="0"/>
        <w:bidi w:val="0"/>
        <w:adjustRightInd/>
        <w:snapToGrid/>
        <w:textAlignment w:val="auto"/>
        <w:rPr>
          <w:rFonts w:ascii="黑体" w:hAnsi="黑体" w:eastAsia="黑体" w:cs="黑体"/>
        </w:rPr>
      </w:pPr>
      <w:r>
        <w:rPr>
          <w:rFonts w:hint="eastAsia" w:ascii="黑体" w:hAnsi="黑体" w:eastAsia="黑体" w:cs="黑体"/>
          <w:color w:val="000000"/>
          <w14:scene3d>
            <w14:lightRig w14:rig="threePt" w14:dir="t">
              <w14:rot w14:lat="0" w14:lon="0" w14:rev="0"/>
            </w14:lightRig>
          </w14:scene3d>
        </w:rPr>
        <w:t>3.1　</w:t>
      </w:r>
    </w:p>
    <w:p w14:paraId="4FBEBC2C">
      <w:pPr>
        <w:pStyle w:val="228"/>
        <w:keepNext w:val="0"/>
        <w:keepLines w:val="0"/>
        <w:pageBreakBefore w:val="0"/>
        <w:numPr>
          <w:ilvl w:val="2"/>
          <w:numId w:val="0"/>
        </w:numPr>
        <w:kinsoku/>
        <w:wordWrap/>
        <w:overflowPunct/>
        <w:topLinePunct w:val="0"/>
        <w:bidi w:val="0"/>
        <w:adjustRightInd/>
        <w:snapToGrid/>
        <w:ind w:firstLine="420" w:firstLineChars="200"/>
        <w:textAlignment w:val="auto"/>
        <w:rPr>
          <w:rFonts w:ascii="黑体" w:hAnsi="黑体" w:eastAsia="黑体"/>
        </w:rPr>
      </w:pPr>
      <w:r>
        <w:rPr>
          <w:rFonts w:hint="eastAsia" w:ascii="黑体" w:hAnsi="Times New Roman" w:eastAsia="黑体"/>
          <w:lang w:val="en-US" w:eastAsia="zh-CN"/>
        </w:rPr>
        <w:t>物业承接查验</w:t>
      </w:r>
      <w:r>
        <w:rPr>
          <w:rFonts w:hint="eastAsia" w:ascii="黑体" w:hAnsi="黑体" w:eastAsia="黑体"/>
        </w:rPr>
        <w:t xml:space="preserve"> </w:t>
      </w:r>
      <w:r>
        <w:rPr>
          <w:rFonts w:ascii="黑体" w:hAnsi="黑体" w:eastAsia="黑体"/>
        </w:rPr>
        <w:t xml:space="preserve"> </w:t>
      </w:r>
      <w:r>
        <w:rPr>
          <w:rFonts w:hint="eastAsia" w:ascii="黑体" w:hAnsi="Times New Roman" w:eastAsia="黑体"/>
          <w:lang w:val="en-US" w:eastAsia="zh-CN"/>
        </w:rPr>
        <w:t>property acceptance and inspection</w:t>
      </w:r>
    </w:p>
    <w:p w14:paraId="5F73581B">
      <w:pPr>
        <w:pStyle w:val="60"/>
        <w:keepNext w:val="0"/>
        <w:keepLines w:val="0"/>
        <w:pageBreakBefore w:val="0"/>
        <w:kinsoku/>
        <w:wordWrap/>
        <w:overflowPunct/>
        <w:topLinePunct w:val="0"/>
        <w:bidi w:val="0"/>
        <w:adjustRightInd/>
        <w:snapToGrid/>
        <w:ind w:firstLine="420"/>
        <w:textAlignment w:val="auto"/>
        <w:rPr>
          <w:rFonts w:hint="eastAsia"/>
          <w:szCs w:val="21"/>
          <w:highlight w:val="none"/>
          <w:lang w:eastAsia="zh-CN"/>
        </w:rPr>
      </w:pPr>
      <w:r>
        <w:rPr>
          <w:rFonts w:hint="eastAsia"/>
          <w:szCs w:val="21"/>
          <w:highlight w:val="none"/>
          <w:lang w:val="en-US" w:eastAsia="zh-CN"/>
        </w:rPr>
        <w:t>承接物业管理项目前，物业服务企业和建设单位按照国家有关规定和前期物业服务合同的约定，共同对物业共用部位、共用设施设备进行检查和验收的活动</w:t>
      </w:r>
      <w:r>
        <w:rPr>
          <w:rFonts w:hint="eastAsia"/>
          <w:szCs w:val="21"/>
          <w:highlight w:val="none"/>
          <w:lang w:eastAsia="zh-CN"/>
        </w:rPr>
        <w:t>。</w:t>
      </w:r>
    </w:p>
    <w:p w14:paraId="62B081AE">
      <w:pPr>
        <w:pStyle w:val="108"/>
        <w:keepNext w:val="0"/>
        <w:keepLines w:val="0"/>
        <w:pageBreakBefore w:val="0"/>
        <w:kinsoku/>
        <w:wordWrap/>
        <w:overflowPunct/>
        <w:topLinePunct w:val="0"/>
        <w:bidi w:val="0"/>
        <w:snapToGrid/>
        <w:spacing w:before="312" w:after="312"/>
        <w:textAlignment w:val="auto"/>
      </w:pPr>
      <w:bookmarkStart w:id="76" w:name="_Toc14234"/>
      <w:bookmarkStart w:id="77" w:name="_Toc9253"/>
      <w:bookmarkStart w:id="78" w:name="_Toc15105"/>
      <w:bookmarkStart w:id="79" w:name="_Toc168762606"/>
      <w:bookmarkStart w:id="80" w:name="_Toc4601"/>
      <w:bookmarkStart w:id="81" w:name="_Toc32496"/>
      <w:r>
        <w:rPr>
          <w:rFonts w:hint="eastAsia"/>
          <w:lang w:val="en-US" w:eastAsia="zh-CN"/>
        </w:rPr>
        <w:t>基本</w:t>
      </w:r>
      <w:r>
        <w:rPr>
          <w:rFonts w:hint="eastAsia"/>
        </w:rPr>
        <w:t>要求</w:t>
      </w:r>
      <w:bookmarkEnd w:id="76"/>
      <w:bookmarkEnd w:id="77"/>
      <w:bookmarkEnd w:id="78"/>
      <w:bookmarkEnd w:id="79"/>
      <w:bookmarkEnd w:id="80"/>
      <w:bookmarkEnd w:id="81"/>
    </w:p>
    <w:p w14:paraId="40FAB314">
      <w:pPr>
        <w:pStyle w:val="109"/>
        <w:keepNext w:val="0"/>
        <w:keepLines w:val="0"/>
        <w:pageBreakBefore w:val="0"/>
        <w:kinsoku/>
        <w:wordWrap/>
        <w:overflowPunct/>
        <w:topLinePunct w:val="0"/>
        <w:bidi w:val="0"/>
        <w:snapToGrid/>
        <w:ind w:left="0"/>
        <w:textAlignment w:val="auto"/>
        <w:rPr>
          <w:rFonts w:hint="eastAsia" w:ascii="黑体" w:hAnsi="Times New Roman" w:eastAsia="黑体"/>
        </w:rPr>
      </w:pPr>
      <w:bookmarkStart w:id="82" w:name="OLE_LINK6"/>
      <w:r>
        <w:rPr>
          <w:rFonts w:hint="eastAsia" w:ascii="黑体" w:hAnsi="Times New Roman" w:eastAsia="黑体"/>
          <w:lang w:val="en-US" w:eastAsia="zh-CN"/>
        </w:rPr>
        <w:t>原则</w:t>
      </w:r>
    </w:p>
    <w:p w14:paraId="5754A055">
      <w:pPr>
        <w:pStyle w:val="60"/>
        <w:keepNext w:val="0"/>
        <w:keepLines w:val="0"/>
        <w:pageBreakBefore w:val="0"/>
        <w:kinsoku/>
        <w:wordWrap/>
        <w:overflowPunct/>
        <w:topLinePunct w:val="0"/>
        <w:bidi w:val="0"/>
        <w:snapToGrid/>
        <w:textAlignment w:val="auto"/>
      </w:pPr>
      <w:r>
        <w:rPr>
          <w:rFonts w:hint="eastAsia"/>
        </w:rPr>
        <w:t>承接查验应遵循以下原则：</w:t>
      </w:r>
    </w:p>
    <w:p w14:paraId="0CFA3EFC">
      <w:pPr>
        <w:pStyle w:val="179"/>
        <w:bidi w:val="0"/>
        <w:ind w:left="851" w:leftChars="0" w:hanging="426" w:firstLineChars="0"/>
        <w:rPr>
          <w:rFonts w:hint="eastAsia"/>
          <w:lang w:val="en-US" w:eastAsia="zh-CN"/>
        </w:rPr>
      </w:pPr>
      <w:r>
        <w:rPr>
          <w:rFonts w:hint="eastAsia"/>
          <w:lang w:val="en-US" w:eastAsia="zh-CN"/>
        </w:rPr>
        <w:t>诚实信用：各方如实提供资料，不隐瞒或提供虚假信息；</w:t>
      </w:r>
    </w:p>
    <w:p w14:paraId="20AF3BC2">
      <w:pPr>
        <w:pStyle w:val="179"/>
        <w:bidi w:val="0"/>
        <w:ind w:left="851" w:leftChars="0" w:hanging="426" w:firstLineChars="0"/>
        <w:rPr>
          <w:rFonts w:hint="eastAsia"/>
          <w:lang w:val="en-US" w:eastAsia="zh-CN"/>
        </w:rPr>
      </w:pPr>
      <w:r>
        <w:rPr>
          <w:rFonts w:hint="eastAsia"/>
          <w:lang w:val="en-US" w:eastAsia="zh-CN"/>
        </w:rPr>
        <w:t>客观公正：基于事实和标准，不受主观因素影响；</w:t>
      </w:r>
    </w:p>
    <w:p w14:paraId="4E182633">
      <w:pPr>
        <w:pStyle w:val="179"/>
        <w:bidi w:val="0"/>
        <w:ind w:left="851" w:leftChars="0" w:hanging="426" w:firstLineChars="0"/>
        <w:rPr>
          <w:rFonts w:hint="eastAsia"/>
          <w:lang w:val="en-US" w:eastAsia="zh-CN"/>
        </w:rPr>
      </w:pPr>
      <w:r>
        <w:rPr>
          <w:rFonts w:hint="eastAsia"/>
          <w:lang w:val="en-US" w:eastAsia="zh-CN"/>
        </w:rPr>
        <w:t>权责分明：明确各方的权利和义务，确保责任落实；</w:t>
      </w:r>
    </w:p>
    <w:p w14:paraId="00AC5AFE">
      <w:pPr>
        <w:pStyle w:val="179"/>
        <w:bidi w:val="0"/>
        <w:ind w:left="851" w:leftChars="0" w:hanging="426" w:firstLineChars="0"/>
        <w:rPr>
          <w:rFonts w:hint="eastAsia"/>
        </w:rPr>
      </w:pPr>
      <w:r>
        <w:rPr>
          <w:rFonts w:hint="eastAsia"/>
          <w:lang w:val="en-US" w:eastAsia="zh-CN"/>
        </w:rPr>
        <w:t>保护业主共有财产：确保物业共用部位和设施设备的完整性和安全性。</w:t>
      </w:r>
    </w:p>
    <w:p w14:paraId="569C5BA1">
      <w:pPr>
        <w:pStyle w:val="109"/>
        <w:keepNext w:val="0"/>
        <w:keepLines w:val="0"/>
        <w:pageBreakBefore w:val="0"/>
        <w:kinsoku/>
        <w:wordWrap/>
        <w:overflowPunct/>
        <w:topLinePunct w:val="0"/>
        <w:bidi w:val="0"/>
        <w:snapToGrid/>
        <w:ind w:left="0"/>
        <w:textAlignment w:val="auto"/>
        <w:rPr>
          <w:rFonts w:hint="eastAsia" w:ascii="黑体" w:hAnsi="Times New Roman" w:eastAsia="黑体"/>
        </w:rPr>
      </w:pPr>
      <w:r>
        <w:rPr>
          <w:rFonts w:hint="eastAsia" w:ascii="黑体" w:hAnsi="Times New Roman" w:eastAsia="黑体"/>
        </w:rPr>
        <w:t>参与方要求</w:t>
      </w:r>
    </w:p>
    <w:p w14:paraId="7CB5FC85">
      <w:pPr>
        <w:pStyle w:val="170"/>
        <w:keepNext w:val="0"/>
        <w:keepLines w:val="0"/>
        <w:pageBreakBefore w:val="0"/>
        <w:kinsoku/>
        <w:wordWrap/>
        <w:overflowPunct/>
        <w:topLinePunct w:val="0"/>
        <w:bidi w:val="0"/>
        <w:snapToGrid/>
        <w:textAlignment w:val="auto"/>
        <w:rPr>
          <w:rFonts w:hint="eastAsia"/>
          <w:lang w:eastAsia="zh-CN"/>
        </w:rPr>
      </w:pPr>
      <w:r>
        <w:rPr>
          <w:rFonts w:hint="eastAsia"/>
          <w:lang w:eastAsia="zh-CN"/>
        </w:rPr>
        <w:t>承接查验应由建设单位和前期物业服务企业共同完成，双方均</w:t>
      </w:r>
      <w:r>
        <w:rPr>
          <w:rFonts w:hint="eastAsia"/>
          <w:lang w:val="en-US" w:eastAsia="zh-CN"/>
        </w:rPr>
        <w:t>应</w:t>
      </w:r>
      <w:r>
        <w:rPr>
          <w:rFonts w:hint="eastAsia"/>
          <w:lang w:eastAsia="zh-CN"/>
        </w:rPr>
        <w:t>到场。若一方缺席，应暂停当天验收工作。</w:t>
      </w:r>
      <w:r>
        <w:rPr>
          <w:rFonts w:hint="eastAsia"/>
          <w:lang w:val="en-US" w:eastAsia="zh-CN"/>
        </w:rPr>
        <w:t>验收工作</w:t>
      </w:r>
      <w:r>
        <w:rPr>
          <w:rFonts w:hint="eastAsia" w:ascii="宋体" w:hAnsi="宋体" w:eastAsia="宋体" w:cs="Times New Roman"/>
        </w:rPr>
        <w:t>可</w:t>
      </w:r>
      <w:r>
        <w:rPr>
          <w:rFonts w:hint="eastAsia" w:cs="Times New Roman"/>
          <w:lang w:val="en-US" w:eastAsia="zh-CN"/>
        </w:rPr>
        <w:t>同时</w:t>
      </w:r>
      <w:r>
        <w:rPr>
          <w:rFonts w:hint="eastAsia" w:ascii="宋体" w:hAnsi="宋体" w:eastAsia="宋体" w:cs="Times New Roman"/>
        </w:rPr>
        <w:t>邀请政府主管部门、业主到场参与和监督</w:t>
      </w:r>
      <w:r>
        <w:rPr>
          <w:rFonts w:hint="eastAsia"/>
          <w:lang w:eastAsia="zh-CN"/>
        </w:rPr>
        <w:t>。</w:t>
      </w:r>
    </w:p>
    <w:p w14:paraId="0C26968C">
      <w:pPr>
        <w:pStyle w:val="170"/>
        <w:keepNext w:val="0"/>
        <w:keepLines w:val="0"/>
        <w:pageBreakBefore w:val="0"/>
        <w:kinsoku/>
        <w:wordWrap/>
        <w:overflowPunct/>
        <w:topLinePunct w:val="0"/>
        <w:bidi w:val="0"/>
        <w:snapToGrid/>
        <w:textAlignment w:val="auto"/>
        <w:rPr>
          <w:rFonts w:hint="eastAsia"/>
        </w:rPr>
      </w:pPr>
      <w:r>
        <w:rPr>
          <w:rFonts w:hint="eastAsia"/>
          <w:lang w:eastAsia="zh-CN"/>
        </w:rPr>
        <w:t>建设单位</w:t>
      </w:r>
      <w:r>
        <w:rPr>
          <w:rFonts w:hint="eastAsia"/>
          <w:lang w:val="en-US" w:eastAsia="zh-CN"/>
        </w:rPr>
        <w:t>应</w:t>
      </w:r>
      <w:r>
        <w:rPr>
          <w:rFonts w:hint="eastAsia"/>
          <w:lang w:eastAsia="zh-CN"/>
        </w:rPr>
        <w:t>提供完整的竣工验收报告及隐蔽工程验收记录，资料缺失</w:t>
      </w:r>
      <w:r>
        <w:rPr>
          <w:rFonts w:hint="eastAsia"/>
          <w:lang w:val="en-US" w:eastAsia="zh-CN"/>
        </w:rPr>
        <w:t>应</w:t>
      </w:r>
      <w:r>
        <w:rPr>
          <w:rFonts w:hint="eastAsia"/>
          <w:lang w:eastAsia="zh-CN"/>
        </w:rPr>
        <w:t>书面说明补交时限。</w:t>
      </w:r>
    </w:p>
    <w:p w14:paraId="63E82D1C">
      <w:pPr>
        <w:pStyle w:val="109"/>
        <w:keepNext w:val="0"/>
        <w:keepLines w:val="0"/>
        <w:pageBreakBefore w:val="0"/>
        <w:kinsoku/>
        <w:wordWrap/>
        <w:overflowPunct/>
        <w:topLinePunct w:val="0"/>
        <w:bidi w:val="0"/>
        <w:snapToGrid/>
        <w:ind w:left="0"/>
        <w:textAlignment w:val="auto"/>
        <w:rPr>
          <w:rFonts w:hint="eastAsia" w:ascii="黑体" w:hAnsi="Times New Roman" w:eastAsia="黑体"/>
        </w:rPr>
      </w:pPr>
      <w:bookmarkStart w:id="83" w:name="_Toc168762609"/>
      <w:bookmarkStart w:id="84" w:name="_Toc10988"/>
      <w:r>
        <w:rPr>
          <w:rFonts w:hint="eastAsia" w:ascii="黑体" w:hAnsi="Times New Roman" w:eastAsia="黑体"/>
        </w:rPr>
        <w:t>技术与管理支持</w:t>
      </w:r>
    </w:p>
    <w:p w14:paraId="3567A329">
      <w:pPr>
        <w:pStyle w:val="170"/>
        <w:keepNext w:val="0"/>
        <w:keepLines w:val="0"/>
        <w:pageBreakBefore w:val="0"/>
        <w:kinsoku/>
        <w:wordWrap/>
        <w:overflowPunct/>
        <w:topLinePunct w:val="0"/>
        <w:bidi w:val="0"/>
        <w:snapToGrid/>
        <w:textAlignment w:val="auto"/>
        <w:rPr>
          <w:rFonts w:hint="eastAsia"/>
          <w:lang w:eastAsia="zh-CN"/>
        </w:rPr>
      </w:pPr>
      <w:r>
        <w:rPr>
          <w:rFonts w:hint="eastAsia"/>
          <w:lang w:eastAsia="zh-CN"/>
        </w:rPr>
        <w:t>前期物业服务企业宜参与建设工程的设计、施工、竣工验收等活动，为承接查验创造有利条件。</w:t>
      </w:r>
    </w:p>
    <w:p w14:paraId="46FEDBAA">
      <w:pPr>
        <w:pStyle w:val="170"/>
        <w:keepNext w:val="0"/>
        <w:keepLines w:val="0"/>
        <w:pageBreakBefore w:val="0"/>
        <w:kinsoku/>
        <w:wordWrap/>
        <w:overflowPunct/>
        <w:topLinePunct w:val="0"/>
        <w:bidi w:val="0"/>
        <w:snapToGrid/>
        <w:textAlignment w:val="auto"/>
        <w:rPr>
          <w:rFonts w:hint="eastAsia"/>
          <w:lang w:eastAsia="zh-CN"/>
        </w:rPr>
      </w:pPr>
      <w:r>
        <w:rPr>
          <w:rFonts w:hint="eastAsia"/>
          <w:lang w:eastAsia="zh-CN"/>
        </w:rPr>
        <w:t>宜引入第三方专业机构提供技术支持，确保查验工作的专业性和公正性。</w:t>
      </w:r>
    </w:p>
    <w:p w14:paraId="2746365E">
      <w:pPr>
        <w:pStyle w:val="170"/>
        <w:keepNext w:val="0"/>
        <w:keepLines w:val="0"/>
        <w:pageBreakBefore w:val="0"/>
        <w:kinsoku/>
        <w:wordWrap/>
        <w:overflowPunct/>
        <w:topLinePunct w:val="0"/>
        <w:bidi w:val="0"/>
        <w:snapToGrid/>
        <w:textAlignment w:val="auto"/>
        <w:rPr>
          <w:rFonts w:hint="eastAsia"/>
        </w:rPr>
      </w:pPr>
      <w:r>
        <w:rPr>
          <w:rFonts w:hint="eastAsia"/>
          <w:lang w:eastAsia="zh-CN"/>
        </w:rPr>
        <w:t>宜使用信息化系统进行资料移交、问题跟踪和报告生成，确保数据可追溯、可共享。</w:t>
      </w:r>
    </w:p>
    <w:p w14:paraId="60D3BA1D">
      <w:pPr>
        <w:pStyle w:val="109"/>
        <w:keepNext w:val="0"/>
        <w:keepLines w:val="0"/>
        <w:pageBreakBefore w:val="0"/>
        <w:kinsoku/>
        <w:wordWrap/>
        <w:overflowPunct/>
        <w:topLinePunct w:val="0"/>
        <w:bidi w:val="0"/>
        <w:snapToGrid/>
        <w:ind w:left="0"/>
        <w:textAlignment w:val="auto"/>
        <w:rPr>
          <w:rFonts w:hint="eastAsia" w:ascii="黑体" w:hAnsi="Times New Roman" w:eastAsia="黑体"/>
        </w:rPr>
      </w:pPr>
      <w:r>
        <w:rPr>
          <w:rFonts w:hint="eastAsia" w:ascii="黑体" w:hAnsi="Times New Roman" w:eastAsia="黑体"/>
        </w:rPr>
        <w:t>风险预警与应急预案</w:t>
      </w:r>
    </w:p>
    <w:p w14:paraId="327BDEC0">
      <w:pPr>
        <w:pStyle w:val="170"/>
        <w:bidi w:val="0"/>
        <w:rPr>
          <w:rFonts w:hint="eastAsia"/>
        </w:rPr>
      </w:pPr>
      <w:r>
        <w:rPr>
          <w:rFonts w:hint="eastAsia"/>
        </w:rPr>
        <w:t>承接查验过程中应建立风险预警机制，对可能影响移交进度或社区稳定的问题（如资料缺失、设备故障等）提前制定应急预案，并报</w:t>
      </w:r>
      <w:r>
        <w:rPr>
          <w:rFonts w:hint="eastAsia"/>
          <w:lang w:val="en-US" w:eastAsia="zh-CN"/>
        </w:rPr>
        <w:t>相关部门</w:t>
      </w:r>
      <w:r>
        <w:rPr>
          <w:rFonts w:hint="eastAsia"/>
        </w:rPr>
        <w:t>备案</w:t>
      </w:r>
      <w:r>
        <w:rPr>
          <w:rFonts w:hint="eastAsia"/>
          <w:lang w:eastAsia="zh-CN"/>
        </w:rPr>
        <w:t>。</w:t>
      </w:r>
    </w:p>
    <w:p w14:paraId="5AB1BAE7">
      <w:pPr>
        <w:pStyle w:val="170"/>
        <w:bidi w:val="0"/>
        <w:rPr>
          <w:rFonts w:hint="eastAsia"/>
          <w:lang w:eastAsia="zh-CN"/>
        </w:rPr>
      </w:pPr>
      <w:r>
        <w:rPr>
          <w:rFonts w:hint="eastAsia"/>
        </w:rPr>
        <w:t>建设单位和物业服务企业应按照相关法律法规的要求，及时向相关部门报告可能影响社区稳定和业主权益的风险情况，并积极配合制定和实施应急预案。</w:t>
      </w:r>
    </w:p>
    <w:bookmarkEnd w:id="82"/>
    <w:bookmarkEnd w:id="83"/>
    <w:bookmarkEnd w:id="84"/>
    <w:p w14:paraId="6809EABB">
      <w:pPr>
        <w:pStyle w:val="108"/>
        <w:keepNext w:val="0"/>
        <w:keepLines w:val="0"/>
        <w:pageBreakBefore w:val="0"/>
        <w:kinsoku/>
        <w:wordWrap/>
        <w:overflowPunct/>
        <w:topLinePunct w:val="0"/>
        <w:bidi w:val="0"/>
        <w:snapToGrid/>
        <w:spacing w:before="312" w:after="312"/>
        <w:textAlignment w:val="auto"/>
      </w:pPr>
      <w:bookmarkStart w:id="85" w:name="_Toc31028"/>
      <w:bookmarkStart w:id="86" w:name="_Toc29780"/>
      <w:bookmarkStart w:id="87" w:name="_Toc27254"/>
      <w:bookmarkStart w:id="88" w:name="_Toc168762613"/>
      <w:bookmarkStart w:id="89" w:name="_Toc4738"/>
      <w:bookmarkStart w:id="90" w:name="_Toc22911"/>
      <w:bookmarkStart w:id="91" w:name="_Toc5847"/>
      <w:bookmarkStart w:id="92" w:name="_Toc168762621"/>
      <w:bookmarkStart w:id="93" w:name="_Toc1296"/>
      <w:bookmarkStart w:id="94" w:name="_Toc31621"/>
      <w:bookmarkStart w:id="95" w:name="_Toc12242"/>
      <w:bookmarkStart w:id="96" w:name="_Toc2645"/>
      <w:r>
        <w:rPr>
          <w:rFonts w:hint="eastAsia"/>
          <w:lang w:val="en-US" w:eastAsia="zh-CN"/>
        </w:rPr>
        <w:t>工作实施</w:t>
      </w:r>
    </w:p>
    <w:bookmarkEnd w:id="85"/>
    <w:bookmarkEnd w:id="86"/>
    <w:bookmarkEnd w:id="87"/>
    <w:bookmarkEnd w:id="88"/>
    <w:bookmarkEnd w:id="89"/>
    <w:bookmarkEnd w:id="90"/>
    <w:p w14:paraId="73BD3202">
      <w:pPr>
        <w:pStyle w:val="109"/>
        <w:keepNext w:val="0"/>
        <w:keepLines w:val="0"/>
        <w:pageBreakBefore w:val="0"/>
        <w:kinsoku/>
        <w:wordWrap/>
        <w:overflowPunct/>
        <w:topLinePunct w:val="0"/>
        <w:autoSpaceDE/>
        <w:autoSpaceDN/>
        <w:bidi w:val="0"/>
        <w:snapToGrid/>
        <w:spacing w:line="240" w:lineRule="auto"/>
        <w:ind w:left="0"/>
        <w:textAlignment w:val="auto"/>
        <w:rPr>
          <w:rFonts w:hint="eastAsia" w:ascii="黑体" w:hAnsi="Times New Roman" w:eastAsia="黑体"/>
        </w:rPr>
      </w:pPr>
      <w:bookmarkStart w:id="97" w:name="_Toc8764"/>
      <w:bookmarkStart w:id="98" w:name="_Toc29828"/>
      <w:bookmarkStart w:id="99" w:name="_Toc32125"/>
      <w:r>
        <w:rPr>
          <w:rFonts w:hint="eastAsia" w:ascii="黑体" w:hAnsi="Times New Roman" w:eastAsia="黑体"/>
          <w:lang w:val="en-US" w:eastAsia="zh-CN"/>
        </w:rPr>
        <w:t>承接查验工作准备</w:t>
      </w:r>
      <w:bookmarkEnd w:id="97"/>
      <w:bookmarkEnd w:id="98"/>
      <w:bookmarkEnd w:id="99"/>
    </w:p>
    <w:p w14:paraId="2276842A">
      <w:pPr>
        <w:pStyle w:val="69"/>
        <w:rPr>
          <w:rFonts w:hint="eastAsia" w:ascii="黑体" w:hAnsi="Times New Roman" w:eastAsia="黑体"/>
        </w:rPr>
      </w:pPr>
      <w:r>
        <w:rPr>
          <w:rFonts w:hint="eastAsia" w:ascii="黑体" w:hAnsi="Times New Roman" w:eastAsia="黑体"/>
          <w:lang w:val="en-US" w:eastAsia="zh-CN"/>
        </w:rPr>
        <w:t>承接查验条件</w:t>
      </w:r>
    </w:p>
    <w:p w14:paraId="0DA9B73C">
      <w:pPr>
        <w:pStyle w:val="169"/>
        <w:rPr>
          <w:rFonts w:hint="eastAsia" w:ascii="宋体" w:hAnsi="宋体" w:eastAsia="宋体" w:cs="Times New Roman"/>
          <w:szCs w:val="20"/>
        </w:rPr>
      </w:pPr>
      <w:r>
        <w:rPr>
          <w:rFonts w:hint="eastAsia" w:ascii="宋体" w:hAnsi="宋体" w:eastAsia="宋体" w:cs="Times New Roman"/>
          <w:szCs w:val="20"/>
        </w:rPr>
        <w:t>建设工程竣工验收合格，取得规划、消防、环保等主管部门出具的认可或者准许使用文件，并经建设行政主管部门备案</w:t>
      </w:r>
      <w:r>
        <w:rPr>
          <w:rFonts w:hint="eastAsia" w:cs="Times New Roman"/>
          <w:szCs w:val="20"/>
          <w:lang w:eastAsia="zh-CN"/>
        </w:rPr>
        <w:t>。</w:t>
      </w:r>
    </w:p>
    <w:p w14:paraId="6D4C032D">
      <w:pPr>
        <w:pStyle w:val="169"/>
        <w:rPr>
          <w:rFonts w:hint="eastAsia" w:ascii="宋体" w:hAnsi="宋体" w:eastAsia="宋体" w:cs="Times New Roman"/>
          <w:szCs w:val="20"/>
        </w:rPr>
      </w:pPr>
      <w:r>
        <w:rPr>
          <w:rFonts w:hint="eastAsia" w:ascii="宋体" w:hAnsi="宋体" w:eastAsia="宋体" w:cs="Times New Roman"/>
          <w:szCs w:val="20"/>
        </w:rPr>
        <w:t>供水、排水、供电、供气、供热、通信、公共照明、有线电视等市政公用设施设备按规划设计要求建成，供水、供电、供气、供热已安装独立计量表具</w:t>
      </w:r>
      <w:r>
        <w:rPr>
          <w:rFonts w:hint="eastAsia" w:cs="Times New Roman"/>
          <w:szCs w:val="20"/>
          <w:lang w:eastAsia="zh-CN"/>
        </w:rPr>
        <w:t>。</w:t>
      </w:r>
    </w:p>
    <w:p w14:paraId="4DC12962">
      <w:pPr>
        <w:pStyle w:val="169"/>
        <w:rPr>
          <w:rFonts w:hint="eastAsia" w:ascii="宋体" w:hAnsi="宋体" w:eastAsia="宋体" w:cs="Times New Roman"/>
          <w:szCs w:val="20"/>
        </w:rPr>
      </w:pPr>
      <w:r>
        <w:rPr>
          <w:rFonts w:hint="eastAsia" w:ascii="宋体" w:hAnsi="宋体" w:eastAsia="宋体" w:cs="Times New Roman"/>
          <w:szCs w:val="20"/>
        </w:rPr>
        <w:t>教育、邮政、医疗卫生、文化体育、环卫、社区服务等公共服务设施已按规划设计要求建成</w:t>
      </w:r>
      <w:r>
        <w:rPr>
          <w:rFonts w:hint="eastAsia" w:cs="Times New Roman"/>
          <w:szCs w:val="20"/>
          <w:lang w:eastAsia="zh-CN"/>
        </w:rPr>
        <w:t>。</w:t>
      </w:r>
    </w:p>
    <w:p w14:paraId="31ECB8C1">
      <w:pPr>
        <w:pStyle w:val="169"/>
        <w:rPr>
          <w:rFonts w:hint="eastAsia" w:ascii="宋体" w:hAnsi="宋体" w:eastAsia="宋体" w:cs="Times New Roman"/>
          <w:szCs w:val="20"/>
        </w:rPr>
      </w:pPr>
      <w:r>
        <w:rPr>
          <w:rFonts w:hint="eastAsia" w:ascii="宋体" w:hAnsi="宋体" w:eastAsia="宋体" w:cs="Times New Roman"/>
          <w:szCs w:val="20"/>
        </w:rPr>
        <w:t>道路、绿地和物业服务用房等公共配套设施按规划设计要求建成，并满足使用功能要求</w:t>
      </w:r>
      <w:r>
        <w:rPr>
          <w:rFonts w:hint="eastAsia" w:cs="Times New Roman"/>
          <w:szCs w:val="20"/>
          <w:lang w:eastAsia="zh-CN"/>
        </w:rPr>
        <w:t>。</w:t>
      </w:r>
    </w:p>
    <w:p w14:paraId="69A622AA">
      <w:pPr>
        <w:pStyle w:val="169"/>
        <w:rPr>
          <w:rFonts w:hint="eastAsia" w:ascii="宋体" w:hAnsi="宋体" w:eastAsia="宋体" w:cs="Times New Roman"/>
          <w:szCs w:val="20"/>
        </w:rPr>
      </w:pPr>
      <w:r>
        <w:rPr>
          <w:rFonts w:hint="eastAsia" w:ascii="宋体" w:hAnsi="宋体" w:eastAsia="宋体" w:cs="Times New Roman"/>
          <w:szCs w:val="20"/>
        </w:rPr>
        <w:t>电梯、二次供水、高压供电、消防设施、压力容器、电子监控系统等共用设施设备取得使用合格证书</w:t>
      </w:r>
      <w:r>
        <w:rPr>
          <w:rFonts w:hint="eastAsia" w:cs="Times New Roman"/>
          <w:szCs w:val="20"/>
          <w:lang w:eastAsia="zh-CN"/>
        </w:rPr>
        <w:t>。</w:t>
      </w:r>
    </w:p>
    <w:p w14:paraId="78259B9F">
      <w:pPr>
        <w:pStyle w:val="169"/>
        <w:rPr>
          <w:rFonts w:hint="eastAsia"/>
        </w:rPr>
      </w:pPr>
      <w:r>
        <w:rPr>
          <w:rFonts w:hint="eastAsia" w:ascii="宋体" w:hAnsi="宋体" w:eastAsia="宋体" w:cs="Times New Roman"/>
          <w:szCs w:val="20"/>
        </w:rPr>
        <w:t>物业使用、维护和管理的相关技术资料完整齐全</w:t>
      </w:r>
      <w:r>
        <w:rPr>
          <w:rFonts w:hint="eastAsia" w:cs="Times New Roman"/>
          <w:szCs w:val="20"/>
          <w:lang w:eastAsia="zh-CN"/>
        </w:rPr>
        <w:t>。</w:t>
      </w:r>
    </w:p>
    <w:p w14:paraId="3B8BFEBB">
      <w:pPr>
        <w:pStyle w:val="69"/>
        <w:bidi w:val="0"/>
        <w:rPr>
          <w:rFonts w:hint="eastAsia"/>
        </w:rPr>
      </w:pPr>
      <w:r>
        <w:rPr>
          <w:rFonts w:hint="eastAsia" w:ascii="黑体" w:hAnsi="Times New Roman" w:eastAsia="黑体" w:cs="Times New Roman"/>
          <w:highlight w:val="none"/>
          <w:lang w:val="en-US" w:eastAsia="zh-CN"/>
        </w:rPr>
        <w:t>资料准备</w:t>
      </w:r>
    </w:p>
    <w:p w14:paraId="7D0D06CF">
      <w:pPr>
        <w:pStyle w:val="60"/>
        <w:bidi w:val="0"/>
        <w:rPr>
          <w:rFonts w:hint="default"/>
          <w:lang w:val="en-US" w:eastAsia="zh-CN"/>
        </w:rPr>
      </w:pPr>
      <w:r>
        <w:rPr>
          <w:rFonts w:hint="eastAsia"/>
        </w:rPr>
        <w:t>现场查验前，物业服务企业应做好相关资料的接收与核查准备工作</w:t>
      </w:r>
      <w:r>
        <w:rPr>
          <w:rFonts w:hint="eastAsia"/>
          <w:lang w:eastAsia="zh-CN"/>
        </w:rPr>
        <w:t>，</w:t>
      </w:r>
      <w:r>
        <w:rPr>
          <w:rFonts w:hint="eastAsia"/>
          <w:lang w:val="en-US" w:eastAsia="zh-CN"/>
        </w:rPr>
        <w:t>内容包括：</w:t>
      </w:r>
    </w:p>
    <w:p w14:paraId="6FB81FA3">
      <w:pPr>
        <w:pStyle w:val="179"/>
        <w:numPr>
          <w:ilvl w:val="0"/>
          <w:numId w:val="34"/>
        </w:numPr>
        <w:bidi w:val="0"/>
        <w:ind w:left="851" w:leftChars="0" w:hanging="426" w:firstLineChars="0"/>
        <w:rPr>
          <w:rFonts w:hint="default"/>
          <w:lang w:val="en-US" w:eastAsia="zh-CN"/>
        </w:rPr>
      </w:pPr>
      <w:r>
        <w:rPr>
          <w:rFonts w:hint="default"/>
          <w:lang w:val="en-US" w:eastAsia="zh-CN"/>
        </w:rPr>
        <w:t>组建资料审核小组，明确资料接收责任人；</w:t>
      </w:r>
    </w:p>
    <w:p w14:paraId="27829A1E">
      <w:pPr>
        <w:pStyle w:val="179"/>
        <w:numPr>
          <w:ilvl w:val="0"/>
          <w:numId w:val="34"/>
        </w:numPr>
        <w:bidi w:val="0"/>
        <w:ind w:left="851" w:leftChars="0" w:hanging="426" w:firstLineChars="0"/>
        <w:rPr>
          <w:rFonts w:hint="default"/>
          <w:lang w:val="en-US" w:eastAsia="zh-CN"/>
        </w:rPr>
      </w:pPr>
      <w:r>
        <w:rPr>
          <w:rFonts w:hint="default"/>
          <w:lang w:val="en-US" w:eastAsia="zh-CN"/>
        </w:rPr>
        <w:t>制定资料接收计划；</w:t>
      </w:r>
    </w:p>
    <w:p w14:paraId="6A56DD0C">
      <w:pPr>
        <w:pStyle w:val="179"/>
        <w:numPr>
          <w:ilvl w:val="0"/>
          <w:numId w:val="34"/>
        </w:numPr>
        <w:bidi w:val="0"/>
        <w:ind w:left="851" w:leftChars="0" w:hanging="426" w:firstLineChars="0"/>
        <w:rPr>
          <w:rFonts w:hint="default"/>
          <w:lang w:val="en-US" w:eastAsia="zh-CN"/>
        </w:rPr>
      </w:pPr>
      <w:r>
        <w:rPr>
          <w:rFonts w:hint="default"/>
          <w:lang w:val="en-US" w:eastAsia="zh-CN"/>
        </w:rPr>
        <w:t>准备资料清点、分类、归档的工具与系统；</w:t>
      </w:r>
    </w:p>
    <w:p w14:paraId="6D235375">
      <w:pPr>
        <w:pStyle w:val="179"/>
        <w:numPr>
          <w:ilvl w:val="0"/>
          <w:numId w:val="34"/>
        </w:numPr>
        <w:bidi w:val="0"/>
        <w:ind w:left="851" w:leftChars="0" w:hanging="426" w:firstLineChars="0"/>
      </w:pPr>
      <w:r>
        <w:rPr>
          <w:rFonts w:hint="default"/>
          <w:lang w:val="en-US" w:eastAsia="zh-CN"/>
        </w:rPr>
        <w:t>对已接收资料进行初步核查，重点检查共用设施设备的合格证明、调试记录、验收文件等完整性；</w:t>
      </w:r>
    </w:p>
    <w:p w14:paraId="080120B0">
      <w:pPr>
        <w:pStyle w:val="179"/>
        <w:numPr>
          <w:ilvl w:val="0"/>
          <w:numId w:val="34"/>
        </w:numPr>
        <w:bidi w:val="0"/>
        <w:ind w:left="851" w:leftChars="0" w:hanging="426" w:firstLineChars="0"/>
      </w:pPr>
      <w:r>
        <w:rPr>
          <w:rFonts w:hint="eastAsia"/>
          <w:lang w:val="en-US" w:eastAsia="zh-CN"/>
        </w:rPr>
        <w:t>准备承接查验过程所需要的各类表格。</w:t>
      </w:r>
    </w:p>
    <w:p w14:paraId="455D9999">
      <w:pPr>
        <w:pStyle w:val="69"/>
        <w:bidi w:val="0"/>
        <w:rPr>
          <w:rFonts w:hint="eastAsia" w:ascii="黑体" w:hAnsi="Times New Roman" w:eastAsia="黑体" w:cs="Times New Roman"/>
          <w:highlight w:val="none"/>
          <w:lang w:val="en-US" w:eastAsia="zh-CN"/>
        </w:rPr>
      </w:pPr>
      <w:r>
        <w:rPr>
          <w:rFonts w:hint="eastAsia" w:ascii="黑体" w:hAnsi="Times New Roman" w:eastAsia="黑体" w:cs="Times New Roman"/>
          <w:highlight w:val="none"/>
          <w:lang w:val="en-US" w:eastAsia="zh-CN"/>
        </w:rPr>
        <w:t>人员准备</w:t>
      </w:r>
    </w:p>
    <w:p w14:paraId="16362052">
      <w:pPr>
        <w:pStyle w:val="169"/>
        <w:bidi w:val="0"/>
        <w:rPr>
          <w:rFonts w:hint="eastAsia"/>
        </w:rPr>
      </w:pPr>
      <w:r>
        <w:rPr>
          <w:rFonts w:hint="eastAsia"/>
          <w:lang w:val="en-US" w:eastAsia="zh-CN"/>
        </w:rPr>
        <w:t>应</w:t>
      </w:r>
      <w:r>
        <w:rPr>
          <w:rFonts w:hint="eastAsia"/>
        </w:rPr>
        <w:t>由物业服务企业与建设单位组成联合小组</w:t>
      </w:r>
      <w:r>
        <w:rPr>
          <w:rFonts w:hint="eastAsia"/>
          <w:lang w:eastAsia="zh-CN"/>
        </w:rPr>
        <w:t>。</w:t>
      </w:r>
    </w:p>
    <w:p w14:paraId="3D1DC84A">
      <w:pPr>
        <w:pStyle w:val="169"/>
        <w:bidi w:val="0"/>
        <w:rPr>
          <w:rFonts w:hint="eastAsia"/>
        </w:rPr>
      </w:pPr>
      <w:r>
        <w:rPr>
          <w:rFonts w:hint="eastAsia"/>
        </w:rPr>
        <w:t>应根据承接物业的类型和特点，确定水电设备、智能化设备、设施管理等方面的相关专业的技术人员参加，确保小组成员具备较强的工作经验和业务能力，专业性强</w:t>
      </w:r>
      <w:r>
        <w:rPr>
          <w:rFonts w:hint="eastAsia"/>
          <w:lang w:eastAsia="zh-CN"/>
        </w:rPr>
        <w:t>。</w:t>
      </w:r>
    </w:p>
    <w:p w14:paraId="35249C36">
      <w:pPr>
        <w:pStyle w:val="169"/>
        <w:bidi w:val="0"/>
        <w:rPr>
          <w:rFonts w:hint="eastAsia"/>
        </w:rPr>
      </w:pPr>
      <w:r>
        <w:rPr>
          <w:rFonts w:hint="eastAsia"/>
        </w:rPr>
        <w:t>应按照查验项目对承接查验小组相关工作人员进行分工，要求职责明确，责任到人；</w:t>
      </w:r>
    </w:p>
    <w:p w14:paraId="5EA3DC95">
      <w:pPr>
        <w:pStyle w:val="169"/>
        <w:bidi w:val="0"/>
        <w:rPr>
          <w:rFonts w:hint="eastAsia"/>
        </w:rPr>
      </w:pPr>
      <w:r>
        <w:rPr>
          <w:rFonts w:hint="eastAsia"/>
        </w:rPr>
        <w:t>应组织查验人员学习国家和地方有关物业承接查验的法律法规、标准规范以及企业内部制定的承接查验工作流程和标准，确保查验工作符合要求；</w:t>
      </w:r>
    </w:p>
    <w:p w14:paraId="1C644097">
      <w:pPr>
        <w:pStyle w:val="169"/>
        <w:bidi w:val="0"/>
        <w:rPr>
          <w:rFonts w:hint="eastAsia"/>
        </w:rPr>
      </w:pPr>
      <w:r>
        <w:rPr>
          <w:rFonts w:hint="eastAsia"/>
        </w:rPr>
        <w:t>应对查验人员进行业务培训，使其熟悉物业承接查验的内容，包括物业资料、共用部位、共用设施设备、园林绿化工程、其他公共配套设施等，并掌握各种查验方法，如观感查验、使用查验、检测查验和试验查验等；</w:t>
      </w:r>
    </w:p>
    <w:p w14:paraId="72DBD7CC">
      <w:pPr>
        <w:pStyle w:val="169"/>
        <w:bidi w:val="0"/>
      </w:pPr>
      <w:r>
        <w:rPr>
          <w:rFonts w:hint="eastAsia"/>
        </w:rPr>
        <w:t>应明确查验人员的工作纪律，要求其在查验过程中保持客观、公正、严谨的态度，如实记录查验情况，强调团队协作精神，要求各成员之间密切配合，共同完成承接查验工作。</w:t>
      </w:r>
    </w:p>
    <w:p w14:paraId="7717ACBE">
      <w:pPr>
        <w:pStyle w:val="69"/>
        <w:keepNext w:val="0"/>
        <w:keepLines w:val="0"/>
        <w:pageBreakBefore w:val="0"/>
        <w:kinsoku/>
        <w:wordWrap/>
        <w:overflowPunct/>
        <w:topLinePunct w:val="0"/>
        <w:bidi w:val="0"/>
        <w:snapToGrid/>
        <w:spacing w:before="156" w:after="156"/>
        <w:textAlignment w:val="auto"/>
        <w:rPr>
          <w:rFonts w:hint="eastAsia" w:ascii="黑体" w:hAnsi="Times New Roman" w:eastAsia="黑体"/>
          <w:highlight w:val="none"/>
        </w:rPr>
      </w:pPr>
      <w:r>
        <w:rPr>
          <w:rFonts w:hint="eastAsia" w:ascii="黑体" w:hAnsi="Times New Roman" w:eastAsia="黑体"/>
          <w:highlight w:val="none"/>
          <w:lang w:val="en-US" w:eastAsia="zh-CN"/>
        </w:rPr>
        <w:t>工具准备</w:t>
      </w:r>
    </w:p>
    <w:p w14:paraId="69F88F8F">
      <w:pPr>
        <w:pStyle w:val="60"/>
        <w:bidi w:val="0"/>
        <w:rPr>
          <w:rFonts w:hint="eastAsia"/>
          <w:lang w:val="en-US" w:eastAsia="zh-CN"/>
        </w:rPr>
      </w:pPr>
      <w:r>
        <w:rPr>
          <w:rFonts w:hint="eastAsia"/>
          <w:lang w:val="en-US" w:eastAsia="zh-CN"/>
        </w:rPr>
        <w:t>应为查验人员配备必要的工作物资，如办公设备、通讯工具、交通工具等，确保查验工作的顺利开展，并准备好各类查验记录表格、文档资料夹等，用于记录查验过程和结果。</w:t>
      </w:r>
    </w:p>
    <w:p w14:paraId="298AD8DA">
      <w:pPr>
        <w:pStyle w:val="69"/>
        <w:bidi w:val="0"/>
        <w:spacing w:before="156" w:after="156"/>
        <w:rPr>
          <w:rFonts w:hint="eastAsia"/>
          <w:lang w:val="en-US" w:eastAsia="zh-CN"/>
        </w:rPr>
      </w:pPr>
      <w:r>
        <w:rPr>
          <w:rFonts w:hint="eastAsia" w:ascii="黑体" w:hAnsi="Times New Roman" w:eastAsia="黑体"/>
          <w:highlight w:val="none"/>
          <w:lang w:val="en-US" w:eastAsia="zh-CN"/>
        </w:rPr>
        <w:t>现场踏勘</w:t>
      </w:r>
    </w:p>
    <w:p w14:paraId="031B6BDE">
      <w:pPr>
        <w:pStyle w:val="169"/>
        <w:bidi w:val="0"/>
        <w:rPr>
          <w:rFonts w:hint="eastAsia"/>
          <w:lang w:val="en-US" w:eastAsia="zh-CN"/>
        </w:rPr>
      </w:pPr>
      <w:r>
        <w:rPr>
          <w:rFonts w:hint="eastAsia"/>
        </w:rPr>
        <w:t>查验小组应进行现场踏勘，了解物业的整体布局、设施设备的分布情况、施工进度等基本情况，为制定详细的查验计划和确定查验方法提供依据。</w:t>
      </w:r>
    </w:p>
    <w:p w14:paraId="3BF33E56">
      <w:pPr>
        <w:pStyle w:val="169"/>
        <w:keepNext w:val="0"/>
        <w:keepLines w:val="0"/>
        <w:pageBreakBefore w:val="0"/>
        <w:kinsoku/>
        <w:wordWrap/>
        <w:overflowPunct/>
        <w:topLinePunct w:val="0"/>
        <w:bidi w:val="0"/>
        <w:adjustRightInd/>
        <w:snapToGrid/>
        <w:spacing w:line="312" w:lineRule="auto"/>
        <w:textAlignment w:val="auto"/>
        <w:rPr>
          <w:rFonts w:hint="eastAsia"/>
          <w:lang w:val="en-US" w:eastAsia="zh-CN"/>
        </w:rPr>
      </w:pPr>
      <w:r>
        <w:rPr>
          <w:rFonts w:hint="eastAsia"/>
          <w:lang w:val="en-US" w:eastAsia="zh-CN"/>
        </w:rPr>
        <w:t>现场踏勘应重点关注以下内容：</w:t>
      </w:r>
    </w:p>
    <w:p w14:paraId="22BCAACF">
      <w:pPr>
        <w:pStyle w:val="179"/>
        <w:numPr>
          <w:ilvl w:val="0"/>
          <w:numId w:val="35"/>
        </w:numPr>
        <w:bidi w:val="0"/>
        <w:ind w:left="851" w:leftChars="0" w:hanging="426" w:firstLineChars="0"/>
        <w:rPr>
          <w:rFonts w:hint="eastAsia"/>
          <w:lang w:val="en-US" w:eastAsia="zh-CN"/>
        </w:rPr>
      </w:pPr>
      <w:r>
        <w:rPr>
          <w:rFonts w:hint="eastAsia"/>
          <w:lang w:val="en-US" w:eastAsia="zh-CN"/>
        </w:rPr>
        <w:t>物业的整体布局和功能分区；</w:t>
      </w:r>
    </w:p>
    <w:p w14:paraId="22B1EED8">
      <w:pPr>
        <w:pStyle w:val="179"/>
        <w:numPr>
          <w:ilvl w:val="0"/>
          <w:numId w:val="35"/>
        </w:numPr>
        <w:bidi w:val="0"/>
        <w:ind w:left="851" w:leftChars="0" w:hanging="426" w:firstLineChars="0"/>
        <w:rPr>
          <w:rFonts w:hint="eastAsia"/>
          <w:lang w:val="en-US" w:eastAsia="zh-CN"/>
        </w:rPr>
      </w:pPr>
      <w:r>
        <w:rPr>
          <w:rFonts w:hint="eastAsia"/>
          <w:lang w:val="en-US" w:eastAsia="zh-CN"/>
        </w:rPr>
        <w:t>共用部位和共用设施设备的分布情况；</w:t>
      </w:r>
    </w:p>
    <w:p w14:paraId="1A5FADDC">
      <w:pPr>
        <w:pStyle w:val="179"/>
        <w:numPr>
          <w:ilvl w:val="0"/>
          <w:numId w:val="35"/>
        </w:numPr>
        <w:bidi w:val="0"/>
        <w:ind w:left="851" w:leftChars="0" w:hanging="426" w:firstLineChars="0"/>
        <w:rPr>
          <w:rFonts w:hint="eastAsia"/>
          <w:lang w:val="en-US" w:eastAsia="zh-CN"/>
        </w:rPr>
      </w:pPr>
      <w:r>
        <w:rPr>
          <w:rFonts w:hint="eastAsia"/>
          <w:lang w:val="en-US" w:eastAsia="zh-CN"/>
        </w:rPr>
        <w:t>明显的质量问题或安全隐患；</w:t>
      </w:r>
    </w:p>
    <w:p w14:paraId="1F044D43">
      <w:pPr>
        <w:pStyle w:val="179"/>
        <w:numPr>
          <w:ilvl w:val="0"/>
          <w:numId w:val="35"/>
        </w:numPr>
        <w:bidi w:val="0"/>
        <w:ind w:left="851" w:leftChars="0" w:hanging="426" w:firstLineChars="0"/>
        <w:rPr>
          <w:rFonts w:hint="eastAsia"/>
          <w:lang w:val="en-US" w:eastAsia="zh-CN"/>
        </w:rPr>
      </w:pPr>
      <w:r>
        <w:rPr>
          <w:rFonts w:hint="eastAsia"/>
          <w:lang w:val="en-US" w:eastAsia="zh-CN"/>
        </w:rPr>
        <w:t>与设计图纸的符合性；</w:t>
      </w:r>
    </w:p>
    <w:p w14:paraId="374D44D5">
      <w:pPr>
        <w:pStyle w:val="179"/>
        <w:numPr>
          <w:ilvl w:val="0"/>
          <w:numId w:val="35"/>
        </w:numPr>
        <w:bidi w:val="0"/>
        <w:ind w:left="851" w:hanging="426" w:firstLineChars="0"/>
        <w:rPr>
          <w:rFonts w:hint="eastAsia"/>
          <w:lang w:val="en-US" w:eastAsia="zh-CN"/>
        </w:rPr>
      </w:pPr>
      <w:r>
        <w:rPr>
          <w:rFonts w:hint="eastAsia"/>
          <w:lang w:val="en-US" w:eastAsia="zh-CN"/>
        </w:rPr>
        <w:t>现场环境和施工进度情况。</w:t>
      </w:r>
    </w:p>
    <w:p w14:paraId="097CC075">
      <w:pPr>
        <w:pStyle w:val="109"/>
        <w:keepNext w:val="0"/>
        <w:keepLines w:val="0"/>
        <w:pageBreakBefore w:val="0"/>
        <w:kinsoku/>
        <w:wordWrap/>
        <w:overflowPunct/>
        <w:topLinePunct w:val="0"/>
        <w:autoSpaceDE/>
        <w:autoSpaceDN/>
        <w:bidi w:val="0"/>
        <w:snapToGrid/>
        <w:spacing w:line="240" w:lineRule="auto"/>
        <w:ind w:left="0"/>
        <w:textAlignment w:val="auto"/>
        <w:rPr>
          <w:rFonts w:hint="eastAsia" w:ascii="黑体" w:hAnsi="Times New Roman" w:eastAsia="黑体"/>
          <w:highlight w:val="none"/>
        </w:rPr>
      </w:pPr>
      <w:bookmarkStart w:id="100" w:name="_Toc7086"/>
      <w:bookmarkStart w:id="101" w:name="_Toc12879"/>
      <w:bookmarkStart w:id="102" w:name="_Toc8473"/>
      <w:r>
        <w:rPr>
          <w:rFonts w:hint="eastAsia" w:ascii="黑体" w:hAnsi="Times New Roman" w:eastAsia="黑体"/>
          <w:lang w:val="en-US" w:eastAsia="zh-CN"/>
        </w:rPr>
        <w:t>确定物业承接查验方案</w:t>
      </w:r>
      <w:bookmarkEnd w:id="100"/>
      <w:bookmarkEnd w:id="101"/>
      <w:bookmarkEnd w:id="102"/>
    </w:p>
    <w:p w14:paraId="33663A98">
      <w:pPr>
        <w:pStyle w:val="170"/>
        <w:bidi w:val="0"/>
        <w:rPr>
          <w:rFonts w:hint="eastAsia"/>
        </w:rPr>
      </w:pPr>
      <w:r>
        <w:rPr>
          <w:rFonts w:hint="eastAsia"/>
        </w:rPr>
        <w:t>查验小组应制定查验方案，方案内容包括：</w:t>
      </w:r>
    </w:p>
    <w:p w14:paraId="630E9607">
      <w:pPr>
        <w:pStyle w:val="179"/>
        <w:numPr>
          <w:ilvl w:val="0"/>
          <w:numId w:val="36"/>
        </w:numPr>
        <w:bidi w:val="0"/>
        <w:ind w:left="851" w:leftChars="0" w:hanging="426" w:firstLineChars="0"/>
        <w:rPr>
          <w:rFonts w:hint="eastAsia"/>
          <w:lang w:val="en-US" w:eastAsia="zh-CN"/>
        </w:rPr>
      </w:pPr>
      <w:r>
        <w:rPr>
          <w:rFonts w:hint="eastAsia"/>
          <w:lang w:val="en-US" w:eastAsia="zh-CN"/>
        </w:rPr>
        <w:t>技术依据：明确查验所依据的法律法规、标准、合同约定等；</w:t>
      </w:r>
    </w:p>
    <w:p w14:paraId="2C124019">
      <w:pPr>
        <w:pStyle w:val="179"/>
        <w:numPr>
          <w:ilvl w:val="0"/>
          <w:numId w:val="36"/>
        </w:numPr>
        <w:bidi w:val="0"/>
        <w:ind w:left="851" w:leftChars="0" w:hanging="426" w:firstLineChars="0"/>
        <w:rPr>
          <w:rFonts w:hint="eastAsia"/>
          <w:lang w:val="en-US" w:eastAsia="zh-CN"/>
        </w:rPr>
      </w:pPr>
      <w:r>
        <w:rPr>
          <w:rFonts w:hint="eastAsia"/>
          <w:lang w:val="en-US" w:eastAsia="zh-CN"/>
        </w:rPr>
        <w:t>进度计划：详细列出各阶段的查验时间安排；</w:t>
      </w:r>
    </w:p>
    <w:p w14:paraId="73664E8D">
      <w:pPr>
        <w:pStyle w:val="179"/>
        <w:numPr>
          <w:ilvl w:val="0"/>
          <w:numId w:val="36"/>
        </w:numPr>
        <w:bidi w:val="0"/>
        <w:ind w:left="851" w:leftChars="0" w:hanging="426" w:firstLineChars="0"/>
        <w:rPr>
          <w:rFonts w:hint="eastAsia"/>
          <w:lang w:val="en-US" w:eastAsia="zh-CN"/>
        </w:rPr>
      </w:pPr>
      <w:r>
        <w:rPr>
          <w:rFonts w:hint="eastAsia"/>
          <w:lang w:val="en-US" w:eastAsia="zh-CN"/>
        </w:rPr>
        <w:t>物资准备：列出所需工具、设备和物资清单。</w:t>
      </w:r>
    </w:p>
    <w:p w14:paraId="4AE0C809">
      <w:pPr>
        <w:pStyle w:val="170"/>
        <w:keepNext w:val="0"/>
        <w:keepLines w:val="0"/>
        <w:pageBreakBefore w:val="0"/>
        <w:kinsoku/>
        <w:wordWrap/>
        <w:overflowPunct/>
        <w:topLinePunct w:val="0"/>
        <w:bidi w:val="0"/>
        <w:adjustRightInd/>
        <w:snapToGrid/>
        <w:spacing w:line="312" w:lineRule="auto"/>
        <w:textAlignment w:val="auto"/>
        <w:rPr>
          <w:rFonts w:hint="eastAsia"/>
          <w:color w:val="auto"/>
          <w:lang w:val="en-US" w:eastAsia="zh-CN"/>
        </w:rPr>
      </w:pPr>
      <w:r>
        <w:rPr>
          <w:rFonts w:hint="eastAsia"/>
          <w:color w:val="auto"/>
          <w:lang w:val="en-US" w:eastAsia="zh-CN"/>
        </w:rPr>
        <w:t>根据现场踏勘和资料审核情况，查验方案里面应包括详细的查验计划，明确以下内容：</w:t>
      </w:r>
    </w:p>
    <w:p w14:paraId="6FD19FB2">
      <w:pPr>
        <w:pStyle w:val="179"/>
        <w:numPr>
          <w:ilvl w:val="0"/>
          <w:numId w:val="37"/>
        </w:numPr>
        <w:bidi w:val="0"/>
        <w:ind w:left="851" w:leftChars="0" w:hanging="426" w:firstLineChars="0"/>
        <w:rPr>
          <w:rFonts w:hint="eastAsia"/>
          <w:lang w:val="en-US" w:eastAsia="zh-CN"/>
        </w:rPr>
      </w:pPr>
      <w:r>
        <w:rPr>
          <w:rFonts w:hint="eastAsia"/>
          <w:lang w:val="en-US" w:eastAsia="zh-CN"/>
        </w:rPr>
        <w:t>查验的具体项目和内容；</w:t>
      </w:r>
    </w:p>
    <w:p w14:paraId="658F200F">
      <w:pPr>
        <w:pStyle w:val="179"/>
        <w:numPr>
          <w:ilvl w:val="0"/>
          <w:numId w:val="37"/>
        </w:numPr>
        <w:bidi w:val="0"/>
        <w:ind w:left="851" w:leftChars="0" w:hanging="426" w:firstLineChars="0"/>
        <w:rPr>
          <w:rFonts w:hint="eastAsia"/>
          <w:lang w:val="en-US" w:eastAsia="zh-CN"/>
        </w:rPr>
      </w:pPr>
      <w:r>
        <w:rPr>
          <w:rFonts w:hint="eastAsia"/>
          <w:lang w:val="en-US" w:eastAsia="zh-CN"/>
        </w:rPr>
        <w:t>各项目的查验方法和标准；</w:t>
      </w:r>
    </w:p>
    <w:p w14:paraId="0FA19959">
      <w:pPr>
        <w:pStyle w:val="179"/>
        <w:numPr>
          <w:ilvl w:val="0"/>
          <w:numId w:val="37"/>
        </w:numPr>
        <w:bidi w:val="0"/>
        <w:ind w:left="851" w:leftChars="0" w:hanging="426" w:firstLineChars="0"/>
        <w:rPr>
          <w:rFonts w:hint="eastAsia"/>
          <w:lang w:val="en-US" w:eastAsia="zh-CN"/>
        </w:rPr>
      </w:pPr>
      <w:r>
        <w:rPr>
          <w:rFonts w:hint="eastAsia"/>
          <w:lang w:val="en-US" w:eastAsia="zh-CN"/>
        </w:rPr>
        <w:t>各阶段的时间安排和责任人；</w:t>
      </w:r>
    </w:p>
    <w:p w14:paraId="33F36B74">
      <w:pPr>
        <w:pStyle w:val="179"/>
        <w:numPr>
          <w:ilvl w:val="0"/>
          <w:numId w:val="37"/>
        </w:numPr>
        <w:bidi w:val="0"/>
        <w:ind w:left="851" w:leftChars="0" w:hanging="426" w:firstLineChars="0"/>
        <w:rPr>
          <w:rFonts w:hint="eastAsia"/>
          <w:lang w:val="en-US" w:eastAsia="zh-CN"/>
        </w:rPr>
      </w:pPr>
      <w:r>
        <w:rPr>
          <w:rFonts w:hint="eastAsia"/>
          <w:lang w:val="en-US" w:eastAsia="zh-CN"/>
        </w:rPr>
        <w:t>需要的工具、设备和物资清单；</w:t>
      </w:r>
    </w:p>
    <w:p w14:paraId="5EDCAFAE">
      <w:pPr>
        <w:pStyle w:val="179"/>
        <w:numPr>
          <w:ilvl w:val="0"/>
          <w:numId w:val="37"/>
        </w:numPr>
        <w:bidi w:val="0"/>
        <w:ind w:left="851" w:leftChars="0" w:hanging="426" w:firstLineChars="0"/>
        <w:rPr>
          <w:rFonts w:hint="eastAsia"/>
          <w:lang w:val="en-US" w:eastAsia="zh-CN"/>
        </w:rPr>
      </w:pPr>
      <w:r>
        <w:rPr>
          <w:rFonts w:hint="eastAsia"/>
          <w:lang w:val="en-US" w:eastAsia="zh-CN"/>
        </w:rPr>
        <w:t>应对突发情况的预案。</w:t>
      </w:r>
    </w:p>
    <w:p w14:paraId="0A82BD94">
      <w:pPr>
        <w:pStyle w:val="109"/>
        <w:keepNext w:val="0"/>
        <w:keepLines w:val="0"/>
        <w:pageBreakBefore w:val="0"/>
        <w:kinsoku/>
        <w:wordWrap/>
        <w:overflowPunct/>
        <w:topLinePunct w:val="0"/>
        <w:autoSpaceDE/>
        <w:autoSpaceDN/>
        <w:bidi w:val="0"/>
        <w:snapToGrid/>
        <w:spacing w:line="240" w:lineRule="auto"/>
        <w:ind w:left="0"/>
        <w:textAlignment w:val="auto"/>
        <w:rPr>
          <w:rFonts w:hint="eastAsia" w:ascii="黑体" w:hAnsi="Times New Roman" w:eastAsia="黑体" w:cs="Times New Roman"/>
          <w:lang w:val="en-US" w:eastAsia="zh-CN"/>
        </w:rPr>
      </w:pPr>
      <w:bookmarkStart w:id="103" w:name="_Toc25419"/>
      <w:bookmarkStart w:id="104" w:name="_Toc195"/>
      <w:bookmarkStart w:id="105" w:name="_Toc4328"/>
      <w:r>
        <w:rPr>
          <w:rFonts w:hint="eastAsia" w:ascii="黑体" w:hAnsi="Times New Roman" w:eastAsia="黑体" w:cs="Times New Roman"/>
          <w:lang w:val="en-US" w:eastAsia="zh-CN"/>
        </w:rPr>
        <w:t>移交有关图纸资料</w:t>
      </w:r>
      <w:bookmarkEnd w:id="103"/>
      <w:bookmarkEnd w:id="104"/>
      <w:bookmarkEnd w:id="105"/>
    </w:p>
    <w:p w14:paraId="5DB19868">
      <w:pPr>
        <w:pStyle w:val="170"/>
        <w:bidi w:val="0"/>
        <w:rPr>
          <w:rFonts w:hint="eastAsia"/>
          <w:lang w:val="en-US" w:eastAsia="zh-CN"/>
        </w:rPr>
      </w:pPr>
      <w:r>
        <w:rPr>
          <w:rFonts w:hint="eastAsia"/>
          <w:lang w:val="en-US" w:eastAsia="zh-CN"/>
        </w:rPr>
        <w:t>现场查验前，建设单位应向物业服务企业移交相关资料。</w:t>
      </w:r>
    </w:p>
    <w:p w14:paraId="3649AC55">
      <w:pPr>
        <w:pStyle w:val="170"/>
        <w:bidi w:val="0"/>
        <w:rPr>
          <w:rFonts w:hint="eastAsia"/>
          <w:lang w:val="en-US" w:eastAsia="zh-CN"/>
        </w:rPr>
      </w:pPr>
      <w:r>
        <w:rPr>
          <w:rFonts w:hint="eastAsia"/>
          <w:lang w:val="en-US" w:eastAsia="zh-CN"/>
        </w:rPr>
        <w:t>移交内容应包括：</w:t>
      </w:r>
    </w:p>
    <w:p w14:paraId="29DB0D2C">
      <w:pPr>
        <w:pStyle w:val="179"/>
        <w:numPr>
          <w:ilvl w:val="0"/>
          <w:numId w:val="38"/>
        </w:numPr>
        <w:bidi w:val="0"/>
        <w:ind w:left="851" w:leftChars="0" w:hanging="426" w:firstLineChars="0"/>
        <w:rPr>
          <w:rFonts w:hint="eastAsia"/>
          <w:lang w:val="en-US" w:eastAsia="zh-CN"/>
        </w:rPr>
      </w:pPr>
      <w:r>
        <w:rPr>
          <w:rFonts w:hint="eastAsia"/>
          <w:lang w:val="en-US" w:eastAsia="zh-CN"/>
        </w:rPr>
        <w:t>规划资料：道路规划图、竖向规划图、市政设施管网规划图等；</w:t>
      </w:r>
    </w:p>
    <w:p w14:paraId="2FD1B222">
      <w:pPr>
        <w:pStyle w:val="179"/>
        <w:numPr>
          <w:ilvl w:val="0"/>
          <w:numId w:val="38"/>
        </w:numPr>
        <w:bidi w:val="0"/>
        <w:ind w:left="851" w:leftChars="0" w:hanging="426" w:firstLineChars="0"/>
        <w:rPr>
          <w:rFonts w:hint="eastAsia"/>
          <w:lang w:val="en-US" w:eastAsia="zh-CN"/>
        </w:rPr>
      </w:pPr>
      <w:r>
        <w:rPr>
          <w:rFonts w:hint="eastAsia"/>
          <w:lang w:val="en-US" w:eastAsia="zh-CN"/>
        </w:rPr>
        <w:t>竣工验收资料：竣工总平面图、建筑专业竣工图、工程竣工验收备案证明等；</w:t>
      </w:r>
    </w:p>
    <w:p w14:paraId="4A7A3E2D">
      <w:pPr>
        <w:pStyle w:val="179"/>
        <w:numPr>
          <w:ilvl w:val="0"/>
          <w:numId w:val="38"/>
        </w:numPr>
        <w:bidi w:val="0"/>
        <w:ind w:left="851" w:leftChars="0" w:hanging="426" w:firstLineChars="0"/>
        <w:rPr>
          <w:rFonts w:hint="eastAsia"/>
          <w:lang w:val="en-US" w:eastAsia="zh-CN"/>
        </w:rPr>
      </w:pPr>
      <w:r>
        <w:rPr>
          <w:rFonts w:hint="eastAsia"/>
          <w:lang w:val="en-US" w:eastAsia="zh-CN"/>
        </w:rPr>
        <w:t>产权资料：项目开发批准报告、规划许可证、房屋所有权证等；</w:t>
      </w:r>
    </w:p>
    <w:p w14:paraId="54CF723E">
      <w:pPr>
        <w:pStyle w:val="179"/>
        <w:numPr>
          <w:ilvl w:val="0"/>
          <w:numId w:val="38"/>
        </w:numPr>
        <w:bidi w:val="0"/>
        <w:ind w:left="851" w:leftChars="0" w:hanging="426" w:firstLineChars="0"/>
        <w:rPr>
          <w:rFonts w:hint="eastAsia"/>
          <w:lang w:val="en-US" w:eastAsia="zh-CN"/>
        </w:rPr>
      </w:pPr>
      <w:r>
        <w:rPr>
          <w:rFonts w:hint="eastAsia"/>
          <w:lang w:val="en-US" w:eastAsia="zh-CN"/>
        </w:rPr>
        <w:t>技术资料：变配电系统资料、给排水系统资料、电梯资料等；</w:t>
      </w:r>
    </w:p>
    <w:p w14:paraId="122A5413">
      <w:pPr>
        <w:pStyle w:val="179"/>
        <w:numPr>
          <w:ilvl w:val="0"/>
          <w:numId w:val="38"/>
        </w:numPr>
        <w:bidi w:val="0"/>
        <w:ind w:left="851" w:leftChars="0" w:hanging="426" w:firstLineChars="0"/>
        <w:rPr>
          <w:rFonts w:hint="eastAsia"/>
          <w:lang w:val="en-US" w:eastAsia="zh-CN"/>
        </w:rPr>
      </w:pPr>
      <w:r>
        <w:rPr>
          <w:rFonts w:hint="eastAsia"/>
          <w:lang w:val="en-US" w:eastAsia="zh-CN"/>
        </w:rPr>
        <w:t>合同资料：前期物业服务合同、各类设施设备保修合同等。</w:t>
      </w:r>
    </w:p>
    <w:p w14:paraId="41E2F041">
      <w:pPr>
        <w:pStyle w:val="170"/>
        <w:bidi w:val="0"/>
        <w:rPr>
          <w:rFonts w:hint="eastAsia"/>
          <w:lang w:val="en-US" w:eastAsia="zh-CN"/>
        </w:rPr>
      </w:pPr>
      <w:r>
        <w:rPr>
          <w:rFonts w:hint="eastAsia"/>
          <w:lang w:val="en-US" w:eastAsia="zh-CN"/>
        </w:rPr>
        <w:t>查验小组应对移交的资料进行查验，重点核查其完整性、真实性与有效性。查验应包括以下内容：</w:t>
      </w:r>
    </w:p>
    <w:p w14:paraId="6395F86F">
      <w:pPr>
        <w:pStyle w:val="179"/>
        <w:numPr>
          <w:ilvl w:val="0"/>
          <w:numId w:val="39"/>
        </w:numPr>
        <w:bidi w:val="0"/>
        <w:ind w:left="851" w:leftChars="0" w:hanging="426" w:firstLineChars="0"/>
        <w:rPr>
          <w:rFonts w:hint="eastAsia" w:hAnsi="Times New Roman" w:cs="Times New Roman"/>
          <w:lang w:val="en-US" w:eastAsia="zh-CN"/>
        </w:rPr>
      </w:pPr>
      <w:r>
        <w:rPr>
          <w:rFonts w:hint="eastAsia" w:hAnsi="Times New Roman" w:cs="Times New Roman"/>
          <w:lang w:val="en-US" w:eastAsia="zh-CN"/>
        </w:rPr>
        <w:t>资料是否齐全，是否符合5.3.2所列内容；</w:t>
      </w:r>
    </w:p>
    <w:p w14:paraId="791DD417">
      <w:pPr>
        <w:pStyle w:val="179"/>
        <w:numPr>
          <w:ilvl w:val="0"/>
          <w:numId w:val="39"/>
        </w:numPr>
        <w:bidi w:val="0"/>
        <w:ind w:left="851" w:leftChars="0" w:hanging="426" w:firstLineChars="0"/>
        <w:rPr>
          <w:rFonts w:hint="eastAsia" w:hAnsi="Times New Roman" w:cs="Times New Roman"/>
          <w:lang w:val="en-US" w:eastAsia="zh-CN"/>
        </w:rPr>
      </w:pPr>
      <w:r>
        <w:rPr>
          <w:rFonts w:hint="eastAsia" w:hAnsi="Times New Roman" w:cs="Times New Roman"/>
          <w:lang w:val="en-US" w:eastAsia="zh-CN"/>
        </w:rPr>
        <w:t>关键资料（如竣工图、设备合格证明、准许使用文件）是否完整、有效；</w:t>
      </w:r>
    </w:p>
    <w:p w14:paraId="78E83180">
      <w:pPr>
        <w:pStyle w:val="179"/>
        <w:numPr>
          <w:ilvl w:val="0"/>
          <w:numId w:val="39"/>
        </w:numPr>
        <w:bidi w:val="0"/>
        <w:ind w:left="851" w:leftChars="0" w:hanging="426" w:firstLineChars="0"/>
        <w:rPr>
          <w:rFonts w:hint="eastAsia" w:hAnsi="Times New Roman" w:cs="Times New Roman"/>
          <w:lang w:val="en-US" w:eastAsia="zh-CN"/>
        </w:rPr>
      </w:pPr>
      <w:r>
        <w:rPr>
          <w:rFonts w:hint="eastAsia" w:hAnsi="Times New Roman" w:cs="Times New Roman"/>
          <w:lang w:val="en-US" w:eastAsia="zh-CN"/>
        </w:rPr>
        <w:t>资料内容是否与现场实际情况相符；</w:t>
      </w:r>
    </w:p>
    <w:p w14:paraId="11BCEDF3">
      <w:pPr>
        <w:pStyle w:val="179"/>
        <w:numPr>
          <w:ilvl w:val="0"/>
          <w:numId w:val="39"/>
        </w:numPr>
        <w:bidi w:val="0"/>
        <w:ind w:left="851" w:leftChars="0" w:hanging="426" w:firstLineChars="0"/>
        <w:rPr>
          <w:rFonts w:hint="eastAsia" w:hAnsi="Times New Roman" w:cs="Times New Roman"/>
          <w:lang w:val="en-US" w:eastAsia="zh-CN"/>
        </w:rPr>
      </w:pPr>
      <w:r>
        <w:rPr>
          <w:rFonts w:hint="eastAsia" w:hAnsi="Times New Roman" w:cs="Times New Roman"/>
          <w:lang w:val="en-US" w:eastAsia="zh-CN"/>
        </w:rPr>
        <w:t>资料是否具备可追溯性和归档条件。</w:t>
      </w:r>
    </w:p>
    <w:p w14:paraId="3941E661">
      <w:pPr>
        <w:pStyle w:val="170"/>
        <w:bidi w:val="0"/>
        <w:rPr>
          <w:rFonts w:hint="eastAsia"/>
          <w:lang w:val="en-US" w:eastAsia="zh-CN"/>
        </w:rPr>
      </w:pPr>
      <w:r>
        <w:rPr>
          <w:rFonts w:hint="eastAsia"/>
          <w:lang w:val="en-US" w:eastAsia="zh-CN"/>
        </w:rPr>
        <w:t>物业服务企业应对建设单位移交的资料进行清点和核查，重点核查共用设施设备出厂、安装、试验和运行的合格证明文件。未能全部移交所列资料的，建设单位应列出未移交资料的详细清单并书面承诺补交的具体时限。</w:t>
      </w:r>
    </w:p>
    <w:p w14:paraId="25690BF4">
      <w:pPr>
        <w:pStyle w:val="170"/>
        <w:rPr>
          <w:rFonts w:hint="eastAsia" w:ascii="宋体" w:hAnsi="宋体" w:eastAsia="宋体" w:cs="Times New Roman"/>
        </w:rPr>
      </w:pPr>
      <w:r>
        <w:rPr>
          <w:rFonts w:hint="eastAsia" w:ascii="宋体" w:hAnsi="宋体" w:eastAsia="宋体" w:cs="Times New Roman"/>
        </w:rPr>
        <w:t>未能全部移交所列资料的，建设单位应当列出未移交资料的详细清单并书面承诺补交的具体时限。</w:t>
      </w:r>
    </w:p>
    <w:p w14:paraId="47244151">
      <w:pPr>
        <w:pStyle w:val="170"/>
        <w:rPr>
          <w:rFonts w:hint="eastAsia"/>
          <w:lang w:val="en-US" w:eastAsia="zh-CN"/>
        </w:rPr>
      </w:pPr>
      <w:r>
        <w:rPr>
          <w:rFonts w:hint="eastAsia" w:ascii="宋体" w:hAnsi="宋体" w:eastAsia="宋体" w:cs="Times New Roman"/>
        </w:rPr>
        <w:t>物业服务企业</w:t>
      </w:r>
      <w:r>
        <w:rPr>
          <w:rFonts w:hint="eastAsia" w:cs="Times New Roman"/>
          <w:lang w:val="en-US" w:eastAsia="zh-CN"/>
        </w:rPr>
        <w:t>应</w:t>
      </w:r>
      <w:r>
        <w:rPr>
          <w:rFonts w:hint="eastAsia" w:ascii="宋体" w:hAnsi="宋体" w:eastAsia="宋体" w:cs="Times New Roman"/>
        </w:rPr>
        <w:t>按规定对接收到的物业资料进行分类建档管理</w:t>
      </w:r>
      <w:r>
        <w:rPr>
          <w:rFonts w:hint="eastAsia" w:cs="Times New Roman"/>
          <w:lang w:val="en-US" w:eastAsia="zh-CN"/>
        </w:rPr>
        <w:t>并保存</w:t>
      </w:r>
      <w:r>
        <w:rPr>
          <w:rFonts w:hint="eastAsia" w:ascii="宋体" w:hAnsi="宋体" w:eastAsia="宋体" w:cs="Times New Roman"/>
        </w:rPr>
        <w:t>。</w:t>
      </w:r>
    </w:p>
    <w:p w14:paraId="0604CC35">
      <w:pPr>
        <w:pStyle w:val="109"/>
        <w:keepNext w:val="0"/>
        <w:keepLines w:val="0"/>
        <w:pageBreakBefore w:val="0"/>
        <w:kinsoku/>
        <w:wordWrap/>
        <w:overflowPunct/>
        <w:topLinePunct w:val="0"/>
        <w:autoSpaceDE/>
        <w:autoSpaceDN/>
        <w:bidi w:val="0"/>
        <w:snapToGrid/>
        <w:spacing w:line="240" w:lineRule="auto"/>
        <w:ind w:left="0"/>
        <w:textAlignment w:val="auto"/>
        <w:rPr>
          <w:rFonts w:hint="eastAsia" w:ascii="黑体" w:hAnsi="Times New Roman" w:eastAsia="黑体" w:cs="Times New Roman"/>
          <w:lang w:val="en-US" w:eastAsia="zh-CN"/>
        </w:rPr>
      </w:pPr>
      <w:bookmarkStart w:id="106" w:name="_Toc24114"/>
      <w:bookmarkStart w:id="107" w:name="_Toc6065"/>
      <w:bookmarkStart w:id="108" w:name="_Toc1666"/>
      <w:r>
        <w:rPr>
          <w:rFonts w:hint="eastAsia" w:ascii="黑体" w:hAnsi="Times New Roman" w:eastAsia="黑体" w:cs="Times New Roman"/>
          <w:lang w:val="en-US" w:eastAsia="zh-CN"/>
        </w:rPr>
        <w:t>查验共用部位、共用设施设备</w:t>
      </w:r>
      <w:bookmarkEnd w:id="106"/>
      <w:bookmarkEnd w:id="107"/>
      <w:bookmarkEnd w:id="108"/>
    </w:p>
    <w:p w14:paraId="046E9801">
      <w:pPr>
        <w:pStyle w:val="170"/>
        <w:bidi w:val="0"/>
        <w:rPr>
          <w:rFonts w:hint="eastAsia"/>
          <w:lang w:val="en-US" w:eastAsia="zh-CN"/>
        </w:rPr>
      </w:pPr>
      <w:r>
        <w:rPr>
          <w:rFonts w:hint="eastAsia"/>
          <w:lang w:val="en-US" w:eastAsia="zh-CN"/>
        </w:rPr>
        <w:t>查验范围应包括以下内容：</w:t>
      </w:r>
    </w:p>
    <w:p w14:paraId="648E0089">
      <w:pPr>
        <w:pStyle w:val="179"/>
        <w:numPr>
          <w:ilvl w:val="0"/>
          <w:numId w:val="40"/>
        </w:numPr>
        <w:bidi w:val="0"/>
        <w:ind w:left="851" w:leftChars="0" w:hanging="426" w:firstLineChars="0"/>
        <w:rPr>
          <w:rFonts w:hint="eastAsia"/>
          <w:lang w:val="en-US" w:eastAsia="zh-CN"/>
        </w:rPr>
      </w:pPr>
      <w:r>
        <w:rPr>
          <w:rFonts w:hint="eastAsia"/>
          <w:lang w:val="en-US" w:eastAsia="zh-CN"/>
        </w:rPr>
        <w:t>共用部位：包括建筑物的基础、承重墙体、柱、梁、楼板、屋顶以及外墙、门厅、楼梯间、走廊、楼道、扶手、护栏、电梯井道、架空层及设备间等；</w:t>
      </w:r>
    </w:p>
    <w:p w14:paraId="18B05DFC">
      <w:pPr>
        <w:pStyle w:val="179"/>
        <w:numPr>
          <w:ilvl w:val="0"/>
          <w:numId w:val="40"/>
        </w:numPr>
        <w:bidi w:val="0"/>
        <w:ind w:left="851" w:leftChars="0" w:hanging="426" w:firstLineChars="0"/>
        <w:rPr>
          <w:rFonts w:hint="eastAsia"/>
          <w:lang w:val="en-US" w:eastAsia="zh-CN"/>
        </w:rPr>
      </w:pPr>
      <w:r>
        <w:rPr>
          <w:rFonts w:hint="eastAsia"/>
          <w:lang w:val="en-US" w:eastAsia="zh-CN"/>
        </w:rPr>
        <w:t>共用设备：包括电梯、水泵、水箱、避雷设施、消防设备、楼道灯、电视天线、发电机、变配电设备、给排水管线、电线、供暖及空调设备等；</w:t>
      </w:r>
    </w:p>
    <w:p w14:paraId="494951DD">
      <w:pPr>
        <w:pStyle w:val="179"/>
        <w:numPr>
          <w:ilvl w:val="0"/>
          <w:numId w:val="40"/>
        </w:numPr>
        <w:bidi w:val="0"/>
        <w:ind w:left="851" w:leftChars="0" w:hanging="426" w:firstLineChars="0"/>
        <w:rPr>
          <w:rFonts w:hint="eastAsia"/>
          <w:lang w:val="en-US" w:eastAsia="zh-CN"/>
        </w:rPr>
      </w:pPr>
      <w:r>
        <w:rPr>
          <w:rFonts w:hint="eastAsia"/>
          <w:lang w:val="en-US" w:eastAsia="zh-CN"/>
        </w:rPr>
        <w:t>共用设施：包括道路、绿地、人造景观、围墙、大门、信报箱、宣传栏、路灯、排水沟、渠、池、污水井、化粪池、垃圾容器、污水处理设施、机动车（非机动车）停车设施、休闲娱乐设施、消防设施、安防监控设施、人防设施、垃圾转运设施以及物业服务用房等。</w:t>
      </w:r>
    </w:p>
    <w:p w14:paraId="42E23F4D">
      <w:pPr>
        <w:pStyle w:val="170"/>
        <w:keepNext w:val="0"/>
        <w:keepLines w:val="0"/>
        <w:pageBreakBefore w:val="0"/>
        <w:kinsoku/>
        <w:wordWrap/>
        <w:overflowPunct/>
        <w:topLinePunct w:val="0"/>
        <w:bidi w:val="0"/>
        <w:adjustRightInd/>
        <w:snapToGrid/>
        <w:spacing w:line="312" w:lineRule="auto"/>
        <w:textAlignment w:val="auto"/>
        <w:rPr>
          <w:rFonts w:hint="eastAsia"/>
          <w:color w:val="auto"/>
          <w:lang w:val="en-US" w:eastAsia="zh-CN"/>
        </w:rPr>
      </w:pPr>
      <w:r>
        <w:rPr>
          <w:rFonts w:hint="eastAsia" w:cs="Times New Roman"/>
          <w:color w:val="auto"/>
          <w:lang w:val="en-US" w:eastAsia="zh-CN"/>
        </w:rPr>
        <w:t>现场查验应综合运用下列方法，重点查验物业共用部位、共用设施设备的配置标准，及其外观质量和使用功能</w:t>
      </w:r>
      <w:r>
        <w:rPr>
          <w:rFonts w:hint="eastAsia"/>
          <w:color w:val="auto"/>
          <w:lang w:val="en-US" w:eastAsia="zh-CN"/>
        </w:rPr>
        <w:t>：</w:t>
      </w:r>
    </w:p>
    <w:p w14:paraId="7D8EBE3E">
      <w:pPr>
        <w:pStyle w:val="179"/>
        <w:numPr>
          <w:ilvl w:val="0"/>
          <w:numId w:val="41"/>
        </w:numPr>
        <w:bidi w:val="0"/>
        <w:ind w:left="851" w:leftChars="0" w:hanging="426" w:firstLineChars="0"/>
        <w:rPr>
          <w:rFonts w:hint="eastAsia"/>
          <w:lang w:val="en-US" w:eastAsia="zh-CN"/>
        </w:rPr>
      </w:pPr>
      <w:r>
        <w:rPr>
          <w:rFonts w:hint="eastAsia"/>
          <w:lang w:val="en-US" w:eastAsia="zh-CN"/>
        </w:rPr>
        <w:t>观感查验：通过目测、触摸等方式检查外观质量；</w:t>
      </w:r>
    </w:p>
    <w:p w14:paraId="26D00635">
      <w:pPr>
        <w:pStyle w:val="179"/>
        <w:numPr>
          <w:ilvl w:val="0"/>
          <w:numId w:val="41"/>
        </w:numPr>
        <w:bidi w:val="0"/>
        <w:ind w:left="851" w:leftChars="0" w:hanging="426" w:firstLineChars="0"/>
        <w:rPr>
          <w:rFonts w:hint="eastAsia"/>
          <w:lang w:val="en-US" w:eastAsia="zh-CN"/>
        </w:rPr>
      </w:pPr>
      <w:r>
        <w:rPr>
          <w:rFonts w:hint="eastAsia"/>
          <w:lang w:val="en-US" w:eastAsia="zh-CN"/>
        </w:rPr>
        <w:t>使用查验：通过实际操作检查设施设备的运行情况；</w:t>
      </w:r>
    </w:p>
    <w:p w14:paraId="21C348B7">
      <w:pPr>
        <w:pStyle w:val="179"/>
        <w:numPr>
          <w:ilvl w:val="0"/>
          <w:numId w:val="41"/>
        </w:numPr>
        <w:bidi w:val="0"/>
        <w:ind w:left="851" w:leftChars="0" w:hanging="426" w:firstLineChars="0"/>
        <w:rPr>
          <w:rFonts w:hint="eastAsia"/>
          <w:lang w:val="en-US" w:eastAsia="zh-CN"/>
        </w:rPr>
      </w:pPr>
      <w:r>
        <w:rPr>
          <w:rFonts w:hint="eastAsia"/>
          <w:lang w:val="en-US" w:eastAsia="zh-CN"/>
        </w:rPr>
        <w:t>检测查验：使用专业工具和设备进行检测；</w:t>
      </w:r>
    </w:p>
    <w:p w14:paraId="1865B1C9">
      <w:pPr>
        <w:pStyle w:val="179"/>
        <w:numPr>
          <w:ilvl w:val="0"/>
          <w:numId w:val="41"/>
        </w:numPr>
        <w:bidi w:val="0"/>
        <w:ind w:left="851" w:leftChars="0" w:hanging="426" w:firstLineChars="0"/>
        <w:rPr>
          <w:rFonts w:hint="eastAsia"/>
          <w:lang w:val="en-US" w:eastAsia="zh-CN"/>
        </w:rPr>
      </w:pPr>
      <w:r>
        <w:rPr>
          <w:rFonts w:hint="eastAsia"/>
          <w:lang w:val="en-US" w:eastAsia="zh-CN"/>
        </w:rPr>
        <w:t>试验查验：对需要进行功能测试的设施设备进行试验。</w:t>
      </w:r>
    </w:p>
    <w:p w14:paraId="6ECF8F7C">
      <w:pPr>
        <w:pStyle w:val="170"/>
        <w:bidi w:val="0"/>
        <w:rPr>
          <w:rFonts w:hint="eastAsia"/>
        </w:rPr>
      </w:pPr>
      <w:r>
        <w:rPr>
          <w:rFonts w:hint="eastAsia"/>
          <w:lang w:val="en-US" w:eastAsia="zh-CN"/>
        </w:rPr>
        <w:t>查验过程中应如实记录现场查验情况，对发现的问题应详细记录并附相关照片或影像资料。对于存在异议的问题，应先记录后协商解决，确保整体查验计划的实施。</w:t>
      </w:r>
    </w:p>
    <w:p w14:paraId="1775025E">
      <w:pPr>
        <w:pStyle w:val="109"/>
        <w:keepNext w:val="0"/>
        <w:keepLines w:val="0"/>
        <w:pageBreakBefore w:val="0"/>
        <w:kinsoku/>
        <w:wordWrap/>
        <w:overflowPunct/>
        <w:topLinePunct w:val="0"/>
        <w:autoSpaceDE/>
        <w:autoSpaceDN/>
        <w:bidi w:val="0"/>
        <w:snapToGrid/>
        <w:spacing w:line="240" w:lineRule="auto"/>
        <w:ind w:left="0"/>
        <w:textAlignment w:val="auto"/>
        <w:rPr>
          <w:rFonts w:hint="eastAsia" w:ascii="黑体" w:hAnsi="Times New Roman" w:eastAsia="黑体" w:cs="Times New Roman"/>
          <w:lang w:val="en-US" w:eastAsia="zh-CN"/>
        </w:rPr>
      </w:pPr>
      <w:bookmarkStart w:id="109" w:name="_Toc4371"/>
      <w:bookmarkStart w:id="110" w:name="_Toc9617"/>
      <w:bookmarkStart w:id="111" w:name="_Toc3927"/>
      <w:r>
        <w:rPr>
          <w:rFonts w:hint="eastAsia" w:ascii="黑体" w:hAnsi="Times New Roman" w:eastAsia="黑体" w:cs="Times New Roman"/>
          <w:lang w:val="en-US" w:eastAsia="zh-CN"/>
        </w:rPr>
        <w:t>解决查验发现的问题</w:t>
      </w:r>
      <w:bookmarkEnd w:id="109"/>
      <w:bookmarkEnd w:id="110"/>
      <w:bookmarkEnd w:id="111"/>
    </w:p>
    <w:p w14:paraId="10167AB8">
      <w:pPr>
        <w:pStyle w:val="170"/>
        <w:bidi w:val="0"/>
        <w:rPr>
          <w:rFonts w:hint="eastAsia"/>
          <w:lang w:val="en-US" w:eastAsia="zh-CN"/>
        </w:rPr>
      </w:pPr>
      <w:r>
        <w:rPr>
          <w:rFonts w:hint="eastAsia"/>
          <w:lang w:val="en-US" w:eastAsia="zh-CN"/>
        </w:rPr>
        <w:t>现场查验中，物业服务企业应将物业共用部位、共用设施设备的数量和质量不符合约定或者规定的情形，书面通知建设单位，建设单位应及时解决并组织物业服务企业复验。</w:t>
      </w:r>
    </w:p>
    <w:p w14:paraId="27875EE3">
      <w:pPr>
        <w:pStyle w:val="170"/>
        <w:bidi w:val="0"/>
        <w:rPr>
          <w:rFonts w:hint="eastAsia"/>
          <w:lang w:val="en-US" w:eastAsia="zh-CN"/>
        </w:rPr>
      </w:pPr>
      <w:r>
        <w:rPr>
          <w:rFonts w:hint="eastAsia"/>
          <w:lang w:val="en-US" w:eastAsia="zh-CN"/>
        </w:rPr>
        <w:t>问题处理流程应包括以下内容：</w:t>
      </w:r>
    </w:p>
    <w:p w14:paraId="1EB170D1">
      <w:pPr>
        <w:pStyle w:val="179"/>
        <w:numPr>
          <w:ilvl w:val="0"/>
          <w:numId w:val="42"/>
        </w:numPr>
        <w:bidi w:val="0"/>
        <w:ind w:left="851" w:leftChars="0" w:hanging="426" w:firstLineChars="0"/>
        <w:rPr>
          <w:rFonts w:hint="eastAsia"/>
          <w:lang w:val="en-US" w:eastAsia="zh-CN"/>
        </w:rPr>
      </w:pPr>
      <w:r>
        <w:rPr>
          <w:rFonts w:hint="eastAsia"/>
          <w:lang w:val="en-US" w:eastAsia="zh-CN"/>
        </w:rPr>
        <w:t>将验收过程中发现的问题书面反馈至建设单位；</w:t>
      </w:r>
    </w:p>
    <w:p w14:paraId="43D09A36">
      <w:pPr>
        <w:pStyle w:val="179"/>
        <w:numPr>
          <w:ilvl w:val="0"/>
          <w:numId w:val="42"/>
        </w:numPr>
        <w:bidi w:val="0"/>
        <w:ind w:left="851" w:leftChars="0" w:hanging="426" w:firstLineChars="0"/>
        <w:rPr>
          <w:rFonts w:hint="eastAsia"/>
          <w:lang w:val="en-US" w:eastAsia="zh-CN"/>
        </w:rPr>
      </w:pPr>
      <w:r>
        <w:rPr>
          <w:rFonts w:hint="eastAsia"/>
          <w:lang w:val="en-US" w:eastAsia="zh-CN"/>
        </w:rPr>
        <w:t>请其确认整改方案及完成时间、责任人资料存档；</w:t>
      </w:r>
    </w:p>
    <w:p w14:paraId="707439FC">
      <w:pPr>
        <w:pStyle w:val="179"/>
        <w:numPr>
          <w:ilvl w:val="0"/>
          <w:numId w:val="42"/>
        </w:numPr>
        <w:bidi w:val="0"/>
        <w:ind w:left="851" w:leftChars="0" w:hanging="426" w:firstLineChars="0"/>
        <w:rPr>
          <w:rFonts w:hint="eastAsia"/>
          <w:lang w:val="en-US" w:eastAsia="zh-CN"/>
        </w:rPr>
      </w:pPr>
      <w:r>
        <w:rPr>
          <w:rFonts w:hint="eastAsia"/>
          <w:lang w:val="en-US" w:eastAsia="zh-CN"/>
        </w:rPr>
        <w:t>整改完成后复查时需要在整改跟踪记录上确认整改情况；</w:t>
      </w:r>
    </w:p>
    <w:p w14:paraId="2FDA63EA">
      <w:pPr>
        <w:pStyle w:val="179"/>
        <w:numPr>
          <w:ilvl w:val="0"/>
          <w:numId w:val="42"/>
        </w:numPr>
        <w:bidi w:val="0"/>
        <w:ind w:left="851" w:leftChars="0" w:hanging="426" w:firstLineChars="0"/>
        <w:rPr>
          <w:rFonts w:hint="eastAsia"/>
          <w:lang w:val="en-US" w:eastAsia="zh-CN"/>
        </w:rPr>
      </w:pPr>
      <w:r>
        <w:rPr>
          <w:rFonts w:hint="eastAsia"/>
          <w:lang w:val="en-US" w:eastAsia="zh-CN"/>
        </w:rPr>
        <w:t>如存在新发现的问题，一并汇总书面反馈至建设单位。</w:t>
      </w:r>
    </w:p>
    <w:p w14:paraId="3C8FF67C">
      <w:pPr>
        <w:pStyle w:val="170"/>
        <w:bidi w:val="0"/>
        <w:rPr>
          <w:rFonts w:hint="eastAsia"/>
          <w:lang w:val="en-US" w:eastAsia="zh-CN"/>
        </w:rPr>
      </w:pPr>
      <w:r>
        <w:rPr>
          <w:rFonts w:hint="eastAsia"/>
          <w:lang w:val="en-US" w:eastAsia="zh-CN"/>
        </w:rPr>
        <w:t>现场查验应形成书面记录。查验记录应包括查验时间、项目名称、查验范围、查验方法、存在问题、修复情况以及查验结论等内容。</w:t>
      </w:r>
    </w:p>
    <w:p w14:paraId="650C023F">
      <w:pPr>
        <w:pStyle w:val="170"/>
        <w:bidi w:val="0"/>
        <w:rPr>
          <w:rFonts w:hint="eastAsia"/>
          <w:lang w:val="en-US" w:eastAsia="zh-CN"/>
        </w:rPr>
      </w:pPr>
      <w:r>
        <w:rPr>
          <w:rFonts w:hint="eastAsia"/>
          <w:lang w:val="en-US" w:eastAsia="zh-CN"/>
        </w:rPr>
        <w:t>建设单位应委派专业人员参与现场查验，与物业服务企业共同确认现场查验的结果。查验记录应由建设单位和物业服务企业参加查验的人员签字确认。</w:t>
      </w:r>
    </w:p>
    <w:p w14:paraId="2CD5D298">
      <w:pPr>
        <w:pStyle w:val="170"/>
        <w:bidi w:val="0"/>
        <w:rPr>
          <w:rFonts w:hint="eastAsia"/>
          <w:lang w:val="en-US" w:eastAsia="zh-CN"/>
        </w:rPr>
      </w:pPr>
      <w:r>
        <w:rPr>
          <w:rFonts w:hint="eastAsia"/>
          <w:lang w:val="en-US" w:eastAsia="zh-CN"/>
        </w:rPr>
        <w:t>承接查验结束后，物业服务企业应提交查验报告给建设单位，针对检查不合格的方面按标准要求提出改进措施，并负责关闭不合格项。</w:t>
      </w:r>
    </w:p>
    <w:p w14:paraId="7703ADC7">
      <w:pPr>
        <w:pStyle w:val="170"/>
        <w:bidi w:val="0"/>
        <w:rPr>
          <w:rFonts w:hint="eastAsia"/>
          <w:lang w:val="en-US" w:eastAsia="zh-CN"/>
        </w:rPr>
      </w:pPr>
      <w:r>
        <w:rPr>
          <w:rFonts w:hint="eastAsia"/>
          <w:lang w:val="en-US" w:eastAsia="zh-CN"/>
        </w:rPr>
        <w:t>建设单位应按查验报告要求整改完成后通知物业服务企业进行复验，由物业服务企业如实记录复验情况并形成查验复查报告。</w:t>
      </w:r>
    </w:p>
    <w:p w14:paraId="6012C0E8">
      <w:pPr>
        <w:pStyle w:val="109"/>
        <w:keepNext w:val="0"/>
        <w:keepLines w:val="0"/>
        <w:pageBreakBefore w:val="0"/>
        <w:kinsoku/>
        <w:wordWrap/>
        <w:overflowPunct/>
        <w:topLinePunct w:val="0"/>
        <w:autoSpaceDE/>
        <w:autoSpaceDN/>
        <w:bidi w:val="0"/>
        <w:snapToGrid/>
        <w:spacing w:line="240" w:lineRule="auto"/>
        <w:ind w:left="0"/>
        <w:textAlignment w:val="auto"/>
        <w:rPr>
          <w:rFonts w:hint="eastAsia"/>
          <w:lang w:val="en-US" w:eastAsia="zh-CN"/>
        </w:rPr>
      </w:pPr>
      <w:bookmarkStart w:id="112" w:name="_Toc29701"/>
      <w:bookmarkStart w:id="113" w:name="_Toc30814"/>
      <w:bookmarkStart w:id="114" w:name="_Toc7170"/>
      <w:r>
        <w:rPr>
          <w:rFonts w:hint="eastAsia" w:ascii="黑体" w:hAnsi="Times New Roman" w:eastAsia="黑体" w:cs="Times New Roman"/>
          <w:lang w:val="en-US" w:eastAsia="zh-CN"/>
        </w:rPr>
        <w:t>确认现场查验结果</w:t>
      </w:r>
      <w:bookmarkEnd w:id="112"/>
      <w:bookmarkEnd w:id="113"/>
      <w:bookmarkEnd w:id="114"/>
    </w:p>
    <w:p w14:paraId="21CA6633">
      <w:pPr>
        <w:pStyle w:val="170"/>
        <w:bidi w:val="0"/>
        <w:rPr>
          <w:rFonts w:hint="eastAsia"/>
          <w:lang w:val="en-US" w:eastAsia="zh-CN"/>
        </w:rPr>
      </w:pPr>
      <w:r>
        <w:rPr>
          <w:rFonts w:hint="eastAsia"/>
          <w:lang w:val="en-US" w:eastAsia="zh-CN"/>
        </w:rPr>
        <w:t>现场查验及复验完成后，建设单位与物业服务企业应对查验结果进行最终确认。</w:t>
      </w:r>
    </w:p>
    <w:p w14:paraId="05B155D6">
      <w:pPr>
        <w:pStyle w:val="170"/>
        <w:bidi w:val="0"/>
        <w:rPr>
          <w:rFonts w:hint="eastAsia"/>
          <w:lang w:val="en-US" w:eastAsia="zh-CN"/>
        </w:rPr>
      </w:pPr>
      <w:r>
        <w:rPr>
          <w:rFonts w:hint="eastAsia"/>
          <w:lang w:val="en-US" w:eastAsia="zh-CN"/>
        </w:rPr>
        <w:t>查验结果的确认应以问题整改完成或双方就处理方案达成书面一致为前提。未经整改或未达成处理共识的项目，不应纳入确认范围。</w:t>
      </w:r>
    </w:p>
    <w:p w14:paraId="3A8652AE">
      <w:pPr>
        <w:pStyle w:val="170"/>
        <w:bidi w:val="0"/>
        <w:rPr>
          <w:rFonts w:hint="eastAsia"/>
          <w:lang w:val="en-US" w:eastAsia="zh-CN"/>
        </w:rPr>
      </w:pPr>
      <w:r>
        <w:rPr>
          <w:rFonts w:hint="eastAsia"/>
          <w:lang w:val="en-US" w:eastAsia="zh-CN"/>
        </w:rPr>
        <w:t>双方确认的内容应包括：查验范围、发现问题、整改情况、复验结果及整体结论。确认结果应形成书面文件，由双方授权代表签字并加盖单位公章。</w:t>
      </w:r>
    </w:p>
    <w:p w14:paraId="4E0E7A1C">
      <w:pPr>
        <w:pStyle w:val="170"/>
        <w:bidi w:val="0"/>
        <w:rPr>
          <w:rFonts w:hint="eastAsia"/>
          <w:lang w:val="en-US" w:eastAsia="zh-CN"/>
        </w:rPr>
      </w:pPr>
      <w:r>
        <w:rPr>
          <w:rFonts w:hint="eastAsia"/>
          <w:lang w:val="en-US" w:eastAsia="zh-CN"/>
        </w:rPr>
        <w:t>经双方签字确认的查验结果文件，作为物业承接查验协议的附件，是办理物业交接的依据。未完成确认程序的，不应签订承接查验协议。</w:t>
      </w:r>
    </w:p>
    <w:p w14:paraId="3484FCBD">
      <w:pPr>
        <w:pStyle w:val="109"/>
        <w:keepNext w:val="0"/>
        <w:keepLines w:val="0"/>
        <w:pageBreakBefore w:val="0"/>
        <w:kinsoku/>
        <w:wordWrap/>
        <w:overflowPunct/>
        <w:topLinePunct w:val="0"/>
        <w:autoSpaceDE/>
        <w:autoSpaceDN/>
        <w:bidi w:val="0"/>
        <w:snapToGrid/>
        <w:spacing w:line="240" w:lineRule="auto"/>
        <w:ind w:left="0"/>
        <w:textAlignment w:val="auto"/>
        <w:rPr>
          <w:rFonts w:hint="eastAsia" w:ascii="黑体" w:hAnsi="Times New Roman" w:eastAsia="黑体" w:cs="Times New Roman"/>
          <w:lang w:val="en-US" w:eastAsia="zh-CN"/>
        </w:rPr>
      </w:pPr>
      <w:bookmarkStart w:id="115" w:name="_Toc1090"/>
      <w:bookmarkStart w:id="116" w:name="_Toc24157"/>
      <w:bookmarkStart w:id="117" w:name="_Toc1173"/>
      <w:r>
        <w:rPr>
          <w:rFonts w:hint="eastAsia" w:ascii="黑体" w:hAnsi="Times New Roman" w:eastAsia="黑体" w:cs="Times New Roman"/>
          <w:lang w:val="en-US" w:eastAsia="zh-CN"/>
        </w:rPr>
        <w:t>签订物业承接查验协议</w:t>
      </w:r>
      <w:bookmarkEnd w:id="115"/>
      <w:bookmarkEnd w:id="116"/>
      <w:bookmarkEnd w:id="117"/>
    </w:p>
    <w:p w14:paraId="72D2AA1A">
      <w:pPr>
        <w:pStyle w:val="170"/>
        <w:bidi w:val="0"/>
        <w:rPr>
          <w:rFonts w:hint="eastAsia"/>
          <w:lang w:val="en-US" w:eastAsia="zh-CN"/>
        </w:rPr>
      </w:pPr>
      <w:r>
        <w:rPr>
          <w:rFonts w:hint="eastAsia"/>
          <w:lang w:val="en-US" w:eastAsia="zh-CN"/>
        </w:rPr>
        <w:t>各相关方应签订物业承接查验协议，对承接查验的内容、范围、时间、标准、各方权利义务、存在问题的解决方式及其期限、违约责任等事项作出明确约定。</w:t>
      </w:r>
    </w:p>
    <w:p w14:paraId="2A3B0AE0">
      <w:pPr>
        <w:pStyle w:val="170"/>
        <w:bidi w:val="0"/>
        <w:rPr>
          <w:rFonts w:hint="eastAsia"/>
          <w:lang w:val="en-US" w:eastAsia="zh-CN"/>
        </w:rPr>
      </w:pPr>
      <w:r>
        <w:rPr>
          <w:rFonts w:hint="eastAsia"/>
          <w:lang w:val="en-US" w:eastAsia="zh-CN"/>
        </w:rPr>
        <w:t>协议内容应对物业承接查验基本情况、存在问题、解决方法及其时限、双方权利义务、违约责任等事项作出明确约定。</w:t>
      </w:r>
    </w:p>
    <w:p w14:paraId="5667AA96">
      <w:pPr>
        <w:pStyle w:val="170"/>
        <w:bidi w:val="0"/>
        <w:rPr>
          <w:rFonts w:hint="eastAsia"/>
          <w:lang w:val="en-US" w:eastAsia="zh-CN"/>
        </w:rPr>
      </w:pPr>
      <w:r>
        <w:rPr>
          <w:rFonts w:hint="eastAsia"/>
          <w:lang w:val="en-US" w:eastAsia="zh-CN"/>
        </w:rPr>
        <w:t>物业承接查验协议作为前期物业服务合同的补充协议，应与前期物业服务合同具有同等法律效力。</w:t>
      </w:r>
    </w:p>
    <w:p w14:paraId="00196BDD">
      <w:pPr>
        <w:pStyle w:val="109"/>
        <w:keepNext w:val="0"/>
        <w:keepLines w:val="0"/>
        <w:pageBreakBefore w:val="0"/>
        <w:kinsoku/>
        <w:wordWrap/>
        <w:overflowPunct/>
        <w:topLinePunct w:val="0"/>
        <w:autoSpaceDE/>
        <w:autoSpaceDN/>
        <w:bidi w:val="0"/>
        <w:snapToGrid/>
        <w:spacing w:line="240" w:lineRule="auto"/>
        <w:ind w:left="0"/>
        <w:textAlignment w:val="auto"/>
        <w:rPr>
          <w:rFonts w:hint="eastAsia" w:ascii="黑体" w:hAnsi="Times New Roman" w:eastAsia="黑体" w:cs="Times New Roman"/>
          <w:lang w:val="en-US" w:eastAsia="zh-CN"/>
        </w:rPr>
      </w:pPr>
      <w:bookmarkStart w:id="118" w:name="_Toc25163"/>
      <w:bookmarkStart w:id="119" w:name="_Toc22060"/>
      <w:bookmarkStart w:id="120" w:name="_Toc21879"/>
      <w:r>
        <w:rPr>
          <w:rFonts w:hint="eastAsia" w:ascii="黑体" w:hAnsi="Times New Roman" w:eastAsia="黑体" w:cs="Times New Roman"/>
          <w:lang w:val="en-US" w:eastAsia="zh-CN"/>
        </w:rPr>
        <w:t>办理物业交接手续</w:t>
      </w:r>
      <w:bookmarkEnd w:id="118"/>
      <w:bookmarkEnd w:id="119"/>
      <w:bookmarkEnd w:id="120"/>
    </w:p>
    <w:p w14:paraId="3578CA52">
      <w:pPr>
        <w:pStyle w:val="170"/>
        <w:bidi w:val="0"/>
        <w:rPr>
          <w:rFonts w:hint="eastAsia"/>
          <w:lang w:val="en-US" w:eastAsia="zh-CN"/>
        </w:rPr>
      </w:pPr>
      <w:r>
        <w:rPr>
          <w:rFonts w:hint="eastAsia"/>
          <w:lang w:val="en-US" w:eastAsia="zh-CN"/>
        </w:rPr>
        <w:t>建设单位应在物业承接查验协议签订后10日内办理物业交接手续，向物业服务企业移交物业服务用房以及其他物业共用部位、共用设施设备。</w:t>
      </w:r>
    </w:p>
    <w:p w14:paraId="5EA659B2">
      <w:pPr>
        <w:pStyle w:val="170"/>
        <w:bidi w:val="0"/>
        <w:rPr>
          <w:rFonts w:hint="eastAsia"/>
          <w:lang w:val="en-US" w:eastAsia="zh-CN"/>
        </w:rPr>
      </w:pPr>
      <w:r>
        <w:rPr>
          <w:rFonts w:hint="eastAsia"/>
          <w:lang w:val="en-US" w:eastAsia="zh-CN"/>
        </w:rPr>
        <w:t>交接工作应形成书面记录，并由建设单位和物业服务企业共同签章确认，内容应包括移交资料明细、物业共用部位、共用设施设备明细、交接时间、交接方式等。</w:t>
      </w:r>
    </w:p>
    <w:p w14:paraId="0C5FA946">
      <w:pPr>
        <w:pStyle w:val="170"/>
        <w:bidi w:val="0"/>
        <w:rPr>
          <w:rFonts w:hint="eastAsia"/>
          <w:lang w:val="en-US" w:eastAsia="zh-CN"/>
        </w:rPr>
      </w:pPr>
      <w:r>
        <w:rPr>
          <w:rFonts w:hint="eastAsia"/>
          <w:lang w:val="en-US" w:eastAsia="zh-CN"/>
        </w:rPr>
        <w:t>查验问题全部整改完毕后，应由建设单位及物业服务企业签字确认，完成物业移交并将查验资料存档。</w:t>
      </w:r>
    </w:p>
    <w:p w14:paraId="07C63ACF">
      <w:pPr>
        <w:pStyle w:val="109"/>
        <w:keepNext w:val="0"/>
        <w:keepLines w:val="0"/>
        <w:pageBreakBefore w:val="0"/>
        <w:kinsoku/>
        <w:wordWrap/>
        <w:overflowPunct/>
        <w:topLinePunct w:val="0"/>
        <w:autoSpaceDE/>
        <w:autoSpaceDN/>
        <w:bidi w:val="0"/>
        <w:snapToGrid/>
        <w:spacing w:line="240" w:lineRule="auto"/>
        <w:ind w:left="0"/>
        <w:textAlignment w:val="auto"/>
        <w:rPr>
          <w:rFonts w:hint="eastAsia" w:ascii="黑体" w:hAnsi="Times New Roman" w:eastAsia="黑体" w:cs="Times New Roman"/>
          <w:lang w:val="en-US" w:eastAsia="zh-CN"/>
        </w:rPr>
      </w:pPr>
      <w:bookmarkStart w:id="121" w:name="_Toc15847"/>
      <w:bookmarkStart w:id="122" w:name="_Toc14598"/>
      <w:bookmarkStart w:id="123" w:name="_Toc31081"/>
      <w:r>
        <w:rPr>
          <w:rFonts w:hint="eastAsia" w:ascii="黑体" w:hAnsi="Times New Roman" w:eastAsia="黑体" w:cs="Times New Roman"/>
          <w:lang w:val="en-US" w:eastAsia="zh-CN"/>
        </w:rPr>
        <w:t>移交后的跟踪与监督</w:t>
      </w:r>
      <w:bookmarkEnd w:id="121"/>
      <w:bookmarkEnd w:id="122"/>
      <w:bookmarkEnd w:id="123"/>
    </w:p>
    <w:p w14:paraId="230ADEE1">
      <w:pPr>
        <w:pStyle w:val="170"/>
        <w:bidi w:val="0"/>
        <w:rPr>
          <w:rFonts w:hint="eastAsia"/>
          <w:lang w:val="en-US" w:eastAsia="zh-CN"/>
        </w:rPr>
      </w:pPr>
      <w:r>
        <w:rPr>
          <w:rFonts w:hint="eastAsia"/>
          <w:lang w:val="en-US" w:eastAsia="zh-CN"/>
        </w:rPr>
        <w:t>资料备案：物业服务企业应自物业交接后30日内，持相关文件向物业所在地的区、县（市）房地产行政主管部门办理备案手续。</w:t>
      </w:r>
    </w:p>
    <w:p w14:paraId="272B0CEF">
      <w:pPr>
        <w:pStyle w:val="170"/>
        <w:bidi w:val="0"/>
        <w:rPr>
          <w:rFonts w:hint="eastAsia"/>
          <w:lang w:val="en-US" w:eastAsia="zh-CN"/>
        </w:rPr>
      </w:pPr>
      <w:r>
        <w:rPr>
          <w:rFonts w:hint="eastAsia"/>
          <w:lang w:val="en-US" w:eastAsia="zh-CN"/>
        </w:rPr>
        <w:t>问题跟踪：对于承接查验中发现但未完全解决的问题，物业服务企业应持续跟踪整改进展并及时进行通报。</w:t>
      </w:r>
    </w:p>
    <w:p w14:paraId="3BFA9D37">
      <w:pPr>
        <w:pStyle w:val="170"/>
        <w:bidi w:val="0"/>
        <w:rPr>
          <w:rFonts w:hint="eastAsia"/>
          <w:lang w:val="en-US" w:eastAsia="zh-CN"/>
        </w:rPr>
      </w:pPr>
      <w:r>
        <w:rPr>
          <w:rFonts w:hint="eastAsia"/>
          <w:lang w:val="en-US" w:eastAsia="zh-CN"/>
        </w:rPr>
        <w:t>质量保修：建设单位应按照国家规定的保修期限和保修范围，承担物业共用部位、共用设施设备的保修责任。建设单位可委托物业服务企业提供物业共用部位、共用设施设备的保修服务，服务内容和费用由双方约定。</w:t>
      </w:r>
    </w:p>
    <w:p w14:paraId="487CDEDF">
      <w:pPr>
        <w:pStyle w:val="170"/>
        <w:bidi w:val="0"/>
        <w:rPr>
          <w:rFonts w:hint="eastAsia"/>
          <w:lang w:val="en-US" w:eastAsia="zh-CN"/>
        </w:rPr>
      </w:pPr>
      <w:r>
        <w:rPr>
          <w:rFonts w:hint="eastAsia"/>
          <w:lang w:val="en-US" w:eastAsia="zh-CN"/>
        </w:rPr>
        <w:t>业主告知：建设单位和物业服务企业应将物业承接查验备案情况书面告知业主。物业承接查验活动，业主享有知情权和监督权。</w:t>
      </w:r>
    </w:p>
    <w:bookmarkEnd w:id="91"/>
    <w:bookmarkEnd w:id="92"/>
    <w:bookmarkEnd w:id="93"/>
    <w:bookmarkEnd w:id="94"/>
    <w:bookmarkEnd w:id="95"/>
    <w:bookmarkEnd w:id="96"/>
    <w:p w14:paraId="32B86D48">
      <w:pPr>
        <w:pStyle w:val="109"/>
        <w:rPr>
          <w:rFonts w:hint="eastAsia" w:ascii="黑体" w:hAnsi="Times New Roman" w:eastAsia="黑体"/>
          <w:lang w:val="en-US" w:eastAsia="zh-CN"/>
        </w:rPr>
      </w:pPr>
      <w:bookmarkStart w:id="124" w:name="_Toc30950"/>
      <w:r>
        <w:rPr>
          <w:rFonts w:hint="eastAsia" w:ascii="黑体" w:hAnsi="Times New Roman" w:eastAsia="黑体"/>
          <w:lang w:val="en-US" w:eastAsia="zh-CN"/>
        </w:rPr>
        <w:t>其他工作要求</w:t>
      </w:r>
      <w:bookmarkEnd w:id="124"/>
    </w:p>
    <w:p w14:paraId="3F8C1BFC">
      <w:pPr>
        <w:pStyle w:val="170"/>
        <w:rPr>
          <w:rFonts w:hint="eastAsia" w:ascii="宋体" w:hAnsi="宋体"/>
          <w:szCs w:val="20"/>
        </w:rPr>
      </w:pPr>
      <w:r>
        <w:rPr>
          <w:rFonts w:hint="eastAsia" w:ascii="宋体" w:hAnsi="宋体"/>
          <w:szCs w:val="20"/>
        </w:rPr>
        <w:t>分期开发的物业项目，可以根据开发进度，对符合交付使用条件的物业分期承接查验与交接</w:t>
      </w:r>
      <w:r>
        <w:rPr>
          <w:rFonts w:hint="eastAsia"/>
          <w:szCs w:val="20"/>
          <w:lang w:eastAsia="zh-CN"/>
        </w:rPr>
        <w:t>；</w:t>
      </w:r>
      <w:r>
        <w:rPr>
          <w:rFonts w:hint="eastAsia" w:ascii="宋体" w:hAnsi="宋体"/>
          <w:szCs w:val="20"/>
        </w:rPr>
        <w:t>建设单位与物业服务企业应在承接最后一期物业时，办理物业项目整体交接手续</w:t>
      </w:r>
      <w:r>
        <w:rPr>
          <w:rFonts w:hint="eastAsia"/>
          <w:szCs w:val="20"/>
          <w:lang w:eastAsia="zh-CN"/>
        </w:rPr>
        <w:t>；</w:t>
      </w:r>
    </w:p>
    <w:p w14:paraId="51805A3A">
      <w:pPr>
        <w:pStyle w:val="170"/>
        <w:rPr>
          <w:rFonts w:hint="eastAsia"/>
          <w:lang w:val="en-US" w:eastAsia="zh-CN"/>
        </w:rPr>
      </w:pPr>
      <w:r>
        <w:rPr>
          <w:rFonts w:hint="eastAsia" w:ascii="宋体" w:hAnsi="宋体"/>
          <w:szCs w:val="20"/>
        </w:rPr>
        <w:t>物业承接查验费用的承担，由建设单位和物业服务企业在前期物业服务合同中约定</w:t>
      </w:r>
      <w:r>
        <w:rPr>
          <w:rFonts w:hint="eastAsia"/>
          <w:szCs w:val="20"/>
          <w:lang w:eastAsia="zh-CN"/>
        </w:rPr>
        <w:t>。</w:t>
      </w:r>
    </w:p>
    <w:p w14:paraId="75C6F5EF">
      <w:pPr>
        <w:pStyle w:val="179"/>
        <w:numPr>
          <w:ilvl w:val="0"/>
          <w:numId w:val="0"/>
        </w:numPr>
        <w:bidi w:val="0"/>
        <w:rPr>
          <w:rFonts w:hint="eastAsia"/>
          <w:lang w:val="en-US" w:eastAsia="zh-CN"/>
        </w:rPr>
      </w:pPr>
    </w:p>
    <w:p w14:paraId="7BC5C8B4">
      <w:pPr>
        <w:pStyle w:val="179"/>
        <w:numPr>
          <w:ilvl w:val="0"/>
          <w:numId w:val="0"/>
        </w:numPr>
        <w:bidi w:val="0"/>
        <w:rPr>
          <w:rFonts w:hint="eastAsia"/>
          <w:lang w:val="en-US" w:eastAsia="zh-CN"/>
        </w:rPr>
        <w:sectPr>
          <w:headerReference r:id="rId14" w:type="default"/>
          <w:footerReference r:id="rId16" w:type="default"/>
          <w:headerReference r:id="rId15" w:type="even"/>
          <w:footerReference r:id="rId17" w:type="even"/>
          <w:pgSz w:w="11906" w:h="16838"/>
          <w:pgMar w:top="1417" w:right="1134" w:bottom="1134" w:left="1417" w:header="1418" w:footer="1134" w:gutter="0"/>
          <w:pgBorders>
            <w:top w:val="none" w:sz="0" w:space="0"/>
            <w:left w:val="none" w:sz="0" w:space="0"/>
            <w:bottom w:val="none" w:sz="0" w:space="0"/>
            <w:right w:val="none" w:sz="0" w:space="0"/>
          </w:pgBorders>
          <w:pgNumType w:start="1"/>
          <w:cols w:space="0" w:num="1"/>
          <w:formProt w:val="0"/>
          <w:docGrid w:type="lines" w:linePitch="312" w:charSpace="0"/>
        </w:sectPr>
      </w:pPr>
    </w:p>
    <w:bookmarkEnd w:id="19"/>
    <w:p w14:paraId="62CC9B23">
      <w:pPr>
        <w:pStyle w:val="204"/>
        <w:ind w:left="210" w:right="210"/>
      </w:pPr>
      <w:bookmarkStart w:id="125" w:name="BookMark5"/>
    </w:p>
    <w:bookmarkEnd w:id="125"/>
    <w:p w14:paraId="7FF5B6BD">
      <w:pPr>
        <w:pStyle w:val="67"/>
        <w:spacing w:after="156"/>
      </w:pPr>
      <w:bookmarkStart w:id="126" w:name="_Toc126412600"/>
      <w:bookmarkStart w:id="127" w:name="_Toc126684072"/>
      <w:bookmarkStart w:id="128" w:name="_Toc121561969"/>
      <w:bookmarkStart w:id="129" w:name="_Toc5969"/>
      <w:bookmarkStart w:id="130" w:name="_Toc24661"/>
      <w:bookmarkStart w:id="131" w:name="_Toc22041"/>
      <w:bookmarkStart w:id="132" w:name="_Toc1789"/>
      <w:bookmarkStart w:id="133" w:name="_Toc14960"/>
      <w:bookmarkStart w:id="134" w:name="_Toc9895"/>
      <w:bookmarkStart w:id="135" w:name="_Toc168762624"/>
      <w:bookmarkStart w:id="136" w:name="_Toc8151"/>
      <w:bookmarkStart w:id="137" w:name="_Toc24130"/>
      <w:bookmarkStart w:id="138" w:name="BookMark6"/>
      <w:r>
        <w:rPr>
          <w:rFonts w:hint="eastAsia"/>
          <w:spacing w:val="105"/>
        </w:rPr>
        <w:t>参考文</w:t>
      </w:r>
      <w:r>
        <w:rPr>
          <w:rFonts w:hint="eastAsia"/>
        </w:rPr>
        <w:t>献</w:t>
      </w:r>
      <w:bookmarkEnd w:id="126"/>
      <w:bookmarkEnd w:id="127"/>
      <w:bookmarkEnd w:id="128"/>
      <w:bookmarkEnd w:id="129"/>
      <w:bookmarkEnd w:id="130"/>
      <w:bookmarkEnd w:id="131"/>
      <w:bookmarkEnd w:id="132"/>
      <w:bookmarkEnd w:id="133"/>
      <w:bookmarkEnd w:id="134"/>
      <w:bookmarkEnd w:id="135"/>
      <w:bookmarkEnd w:id="136"/>
      <w:bookmarkEnd w:id="137"/>
    </w:p>
    <w:bookmarkEnd w:id="138"/>
    <w:p w14:paraId="307D5149">
      <w:pPr>
        <w:pStyle w:val="60"/>
        <w:numPr>
          <w:ilvl w:val="0"/>
          <w:numId w:val="43"/>
        </w:numPr>
        <w:ind w:firstLine="420" w:firstLineChars="200"/>
        <w:rPr>
          <w:rFonts w:hint="eastAsia" w:hAnsi="Times New Roman" w:cs="Times New Roman"/>
          <w:color w:val="auto"/>
        </w:rPr>
      </w:pPr>
      <w:r>
        <w:rPr>
          <w:rFonts w:hint="eastAsia" w:hAnsi="Times New Roman" w:cs="Times New Roman"/>
          <w:color w:val="auto"/>
          <w:lang w:val="en-US" w:eastAsia="zh-CN"/>
        </w:rPr>
        <w:t xml:space="preserve"> </w:t>
      </w:r>
      <w:r>
        <w:rPr>
          <w:rFonts w:hint="eastAsia" w:hAnsi="Times New Roman" w:cs="Times New Roman"/>
          <w:color w:val="auto"/>
        </w:rPr>
        <w:t xml:space="preserve">DB4403/T </w:t>
      </w:r>
      <w:r>
        <w:rPr>
          <w:rFonts w:hint="eastAsia" w:hAnsi="Times New Roman" w:cs="Times New Roman"/>
          <w:color w:val="auto"/>
          <w:lang w:val="en-US" w:eastAsia="zh-CN"/>
        </w:rPr>
        <w:t>188  新建物业项目承接查验规范</w:t>
      </w:r>
    </w:p>
    <w:p w14:paraId="117D96BC">
      <w:pPr>
        <w:pStyle w:val="60"/>
        <w:numPr>
          <w:ilvl w:val="0"/>
          <w:numId w:val="43"/>
        </w:numPr>
        <w:ind w:firstLine="420" w:firstLineChars="200"/>
        <w:rPr>
          <w:rFonts w:hint="eastAsia" w:hAnsi="Times New Roman" w:cs="Times New Roman"/>
          <w:color w:val="auto"/>
        </w:rPr>
      </w:pPr>
      <w:r>
        <w:rPr>
          <w:rFonts w:hint="eastAsia" w:cs="Times New Roman"/>
          <w:color w:val="auto"/>
          <w:lang w:val="en-US" w:eastAsia="zh-CN"/>
        </w:rPr>
        <w:t xml:space="preserve"> </w:t>
      </w:r>
      <w:r>
        <w:rPr>
          <w:rFonts w:hint="eastAsia" w:hAnsi="Times New Roman" w:cs="Times New Roman"/>
          <w:color w:val="auto"/>
        </w:rPr>
        <w:t>DBJ51/T 225</w:t>
      </w:r>
      <w:r>
        <w:rPr>
          <w:rFonts w:hint="eastAsia" w:cs="Times New Roman"/>
          <w:color w:val="auto"/>
          <w:lang w:val="en-US" w:eastAsia="zh-CN"/>
        </w:rPr>
        <w:t xml:space="preserve">  </w:t>
      </w:r>
      <w:r>
        <w:rPr>
          <w:rFonts w:hint="eastAsia" w:hAnsi="Times New Roman" w:cs="Times New Roman"/>
          <w:color w:val="auto"/>
        </w:rPr>
        <w:t>四川省物业项目承接查验标准</w:t>
      </w:r>
    </w:p>
    <w:p w14:paraId="7ABB1CF9">
      <w:pPr>
        <w:pStyle w:val="60"/>
        <w:numPr>
          <w:ilvl w:val="0"/>
          <w:numId w:val="43"/>
        </w:numPr>
        <w:ind w:firstLine="420" w:firstLineChars="200"/>
        <w:rPr>
          <w:rFonts w:hint="eastAsia" w:hAnsi="Times New Roman" w:cs="Times New Roman"/>
          <w:color w:val="auto"/>
        </w:rPr>
      </w:pPr>
      <w:r>
        <w:rPr>
          <w:rFonts w:hint="eastAsia" w:hAnsi="Times New Roman" w:cs="Times New Roman"/>
          <w:color w:val="auto"/>
          <w:lang w:val="en-US" w:eastAsia="zh-CN"/>
        </w:rPr>
        <w:t xml:space="preserve"> </w:t>
      </w:r>
      <w:r>
        <w:rPr>
          <w:rFonts w:hint="eastAsia" w:hAnsi="Times New Roman" w:cs="Times New Roman"/>
          <w:color w:val="auto"/>
        </w:rPr>
        <w:t>住房城乡建设部</w:t>
      </w:r>
      <w:r>
        <w:rPr>
          <w:rFonts w:hint="eastAsia" w:hAnsi="Times New Roman" w:cs="Times New Roman"/>
          <w:color w:val="auto"/>
          <w:lang w:val="en-US" w:eastAsia="zh-CN"/>
        </w:rPr>
        <w:t>.</w:t>
      </w:r>
      <w:r>
        <w:rPr>
          <w:rFonts w:hint="eastAsia" w:hAnsi="Times New Roman" w:cs="Times New Roman"/>
          <w:color w:val="auto"/>
        </w:rPr>
        <w:t>关于印发《物业承接查验办法》的通知：建房</w:t>
      </w:r>
      <w:r>
        <w:rPr>
          <w:rFonts w:hint="eastAsia" w:hAnsi="Times New Roman" w:cs="Times New Roman"/>
          <w:color w:val="auto"/>
          <w:lang w:eastAsia="zh-CN"/>
        </w:rPr>
        <w:t>〔2010〕165号</w:t>
      </w:r>
    </w:p>
    <w:p w14:paraId="4D5044C1">
      <w:pPr>
        <w:pStyle w:val="60"/>
        <w:numPr>
          <w:ilvl w:val="0"/>
          <w:numId w:val="43"/>
        </w:numPr>
        <w:ind w:firstLine="420" w:firstLineChars="200"/>
        <w:rPr>
          <w:rFonts w:hint="eastAsia"/>
        </w:rPr>
      </w:pPr>
      <w:r>
        <w:rPr>
          <w:rFonts w:hint="eastAsia" w:hAnsi="Times New Roman" w:cs="Times New Roman"/>
          <w:color w:val="auto"/>
          <w:lang w:val="en-US" w:eastAsia="zh-CN"/>
        </w:rPr>
        <w:t xml:space="preserve"> </w:t>
      </w:r>
      <w:r>
        <w:rPr>
          <w:rFonts w:hint="eastAsia" w:hAnsi="Times New Roman" w:cs="Times New Roman"/>
          <w:color w:val="auto"/>
        </w:rPr>
        <w:t>中国物业管理协会设施设备技术委员会.物业承接查验操作指南（</w:t>
      </w:r>
      <w:r>
        <w:rPr>
          <w:rFonts w:hint="eastAsia" w:hAnsi="Times New Roman" w:cs="Times New Roman"/>
          <w:color w:val="auto"/>
          <w:lang w:val="en-US" w:eastAsia="zh-CN"/>
        </w:rPr>
        <w:t>修订</w:t>
      </w:r>
      <w:r>
        <w:rPr>
          <w:rFonts w:hint="eastAsia" w:hAnsi="Times New Roman" w:cs="Times New Roman"/>
          <w:color w:val="auto"/>
        </w:rPr>
        <w:t>版）[M].北京：</w:t>
      </w:r>
      <w:r>
        <w:rPr>
          <w:rFonts w:hint="eastAsia" w:hAnsi="Times New Roman" w:cs="Times New Roman"/>
          <w:color w:val="auto"/>
          <w:lang w:val="en-US" w:eastAsia="zh-CN"/>
        </w:rPr>
        <w:t>中国市场</w:t>
      </w:r>
      <w:r>
        <w:rPr>
          <w:rFonts w:hint="eastAsia" w:hAnsi="Times New Roman" w:cs="Times New Roman"/>
          <w:color w:val="auto"/>
        </w:rPr>
        <w:t>出版社，20</w:t>
      </w:r>
      <w:r>
        <w:rPr>
          <w:rFonts w:hint="eastAsia" w:hAnsi="Times New Roman" w:cs="Times New Roman"/>
          <w:color w:val="auto"/>
          <w:lang w:val="en-US" w:eastAsia="zh-CN"/>
        </w:rPr>
        <w:t>21</w:t>
      </w:r>
      <w:r>
        <w:rPr>
          <w:rFonts w:hint="eastAsia" w:hAnsi="Times New Roman" w:cs="Times New Roman"/>
          <w:color w:val="auto"/>
        </w:rPr>
        <w:t>.0</w:t>
      </w:r>
      <w:r>
        <w:rPr>
          <w:rFonts w:hint="eastAsia" w:hAnsi="Times New Roman" w:cs="Times New Roman"/>
          <w:color w:val="auto"/>
          <w:lang w:val="en-US" w:eastAsia="zh-CN"/>
        </w:rPr>
        <w:t>3</w:t>
      </w:r>
      <w:r>
        <w:rPr>
          <w:rFonts w:hint="eastAsia"/>
        </w:rPr>
        <w:drawing>
          <wp:anchor distT="0" distB="0" distL="0" distR="0" simplePos="0" relativeHeight="251661312" behindDoc="0" locked="0" layoutInCell="1" allowOverlap="1">
            <wp:simplePos x="0" y="0"/>
            <wp:positionH relativeFrom="column">
              <wp:posOffset>2217420</wp:posOffset>
            </wp:positionH>
            <wp:positionV relativeFrom="paragraph">
              <wp:posOffset>160655</wp:posOffset>
            </wp:positionV>
            <wp:extent cx="1485900" cy="317500"/>
            <wp:effectExtent l="0" t="0" r="0" b="635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3">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anchor>
        </w:drawing>
      </w:r>
    </w:p>
    <w:sectPr>
      <w:headerReference r:id="rId18" w:type="default"/>
      <w:footerReference r:id="rId20" w:type="default"/>
      <w:headerReference r:id="rId19" w:type="even"/>
      <w:footerReference r:id="rId21" w:type="even"/>
      <w:pgSz w:w="11906" w:h="16838"/>
      <w:pgMar w:top="1417" w:right="1134" w:bottom="1134" w:left="1417" w:header="1418" w:footer="1134" w:gutter="0"/>
      <w:pgBorders>
        <w:top w:val="none" w:sz="0" w:space="0"/>
        <w:left w:val="none" w:sz="0" w:space="0"/>
        <w:bottom w:val="none" w:sz="0" w:space="0"/>
        <w:right w:val="none" w:sz="0" w:space="0"/>
      </w:pgBorders>
      <w:pgNumType w:fmt="decimal"/>
      <w:cols w:space="0"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E7225">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D3E28">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5A2F8">
    <w:pPr>
      <w:pStyle w:val="56"/>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EC4D">
    <w:pPr>
      <w:pStyle w:val="55"/>
    </w:pPr>
    <w:r>
      <w:fldChar w:fldCharType="begin"/>
    </w:r>
    <w:r>
      <w:instrText xml:space="preserve"> PAGE   \* MERGEFORMAT \* MERGEFORMAT </w:instrText>
    </w:r>
    <w:r>
      <w:fldChar w:fldCharType="separate"/>
    </w:r>
    <w: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28B53">
    <w:pPr>
      <w:pStyle w:val="5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5362FC">
                          <w:pPr>
                            <w:pStyle w:val="55"/>
                          </w:pPr>
                          <w:r>
                            <w:fldChar w:fldCharType="begin"/>
                          </w:r>
                          <w:r>
                            <w:instrText xml:space="preserve"> PAGE   \* MERGEFORMAT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55362FC">
                    <w:pPr>
                      <w:pStyle w:val="55"/>
                    </w:pPr>
                    <w:r>
                      <w:fldChar w:fldCharType="begin"/>
                    </w:r>
                    <w:r>
                      <w:instrText xml:space="preserve"> PAGE   \* MERGEFORMAT \* MERGEFORMAT </w:instrText>
                    </w:r>
                    <w:r>
                      <w:fldChar w:fldCharType="separate"/>
                    </w:r>
                    <w:r>
                      <w:t>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B5846">
    <w:pPr>
      <w:pStyle w:val="56"/>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51E2">
    <w:pPr>
      <w:pStyle w:val="55"/>
    </w:pPr>
    <w:r>
      <w:fldChar w:fldCharType="begin"/>
    </w:r>
    <w:r>
      <w:instrText xml:space="preserve"> PAGE   \* MERGEFORMAT \* MERGEFORMAT </w:instrText>
    </w:r>
    <w:r>
      <w:fldChar w:fldCharType="separate"/>
    </w:r>
    <w:r>
      <w:t>18</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1AB52">
    <w:pPr>
      <w:pStyle w:val="56"/>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B7453">
    <w:pPr>
      <w:pStyle w:val="55"/>
    </w:pPr>
    <w:r>
      <w:fldChar w:fldCharType="begin"/>
    </w:r>
    <w:r>
      <w:instrText xml:space="preserve"> PAGE   \* MERGEFORMAT \* MERGEFORMAT </w:instrText>
    </w:r>
    <w:r>
      <w:fldChar w:fldCharType="separate"/>
    </w:r>
    <w:r>
      <w:t>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4C06">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A1498">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3832">
    <w:pPr>
      <w:pStyle w:val="65"/>
      <w:rPr>
        <w:rFonts w:hint="eastAsia"/>
      </w:rPr>
    </w:pPr>
    <w:r>
      <w:fldChar w:fldCharType="begin"/>
    </w:r>
    <w:r>
      <w:instrText xml:space="preserve"> STYLEREF  标准文件_文件编号  \* MERGEFORMAT </w:instrText>
    </w:r>
    <w:r>
      <w:fldChar w:fldCharType="separate"/>
    </w:r>
    <w:r>
      <w:t>T/CPMI XXXX—202X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F127E">
    <w:pPr>
      <w:pStyle w:val="66"/>
      <w:rPr>
        <w:rFonts w:hint="eastAsia"/>
      </w:rPr>
    </w:pPr>
    <w:r>
      <w:fldChar w:fldCharType="begin"/>
    </w:r>
    <w:r>
      <w:instrText xml:space="preserve"> STYLEREF  标准文件_文件编号 \* MERGEFORMAT </w:instrText>
    </w:r>
    <w:r>
      <w:fldChar w:fldCharType="separate"/>
    </w:r>
    <w:r>
      <w:t>T/CPMI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97BB6">
    <w:pPr>
      <w:pStyle w:val="65"/>
      <w:rPr>
        <w:rFonts w:hint="eastAsia"/>
      </w:rPr>
    </w:pPr>
    <w:r>
      <w:fldChar w:fldCharType="begin"/>
    </w:r>
    <w:r>
      <w:instrText xml:space="preserve"> STYLEREF  标准文件_文件编号  \* MERGEFORMAT </w:instrText>
    </w:r>
    <w:r>
      <w:fldChar w:fldCharType="separate"/>
    </w:r>
    <w:r>
      <w:t>T/CPMI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FCEE7">
    <w:pPr>
      <w:pStyle w:val="66"/>
      <w:rPr>
        <w:rFonts w:hint="eastAsia"/>
      </w:rPr>
    </w:pPr>
    <w:r>
      <w:fldChar w:fldCharType="begin"/>
    </w:r>
    <w:r>
      <w:instrText xml:space="preserve"> STYLEREF  标准文件_文件编号 \* MERGEFORMAT </w:instrText>
    </w:r>
    <w:r>
      <w:fldChar w:fldCharType="separate"/>
    </w:r>
    <w:r>
      <w:t>T/CPMI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B1CD2">
    <w:pPr>
      <w:pStyle w:val="65"/>
      <w:rPr>
        <w:rFonts w:hint="eastAsia"/>
      </w:rPr>
    </w:pPr>
    <w:r>
      <w:fldChar w:fldCharType="begin"/>
    </w:r>
    <w:r>
      <w:instrText xml:space="preserve"> STYLEREF  标准文件_文件编号  \* MERGEFORMAT </w:instrText>
    </w:r>
    <w:r>
      <w:fldChar w:fldCharType="separate"/>
    </w:r>
    <w:r>
      <w:t>T/CPMI XXXX—202X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0847E">
    <w:pPr>
      <w:pStyle w:val="66"/>
      <w:rPr>
        <w:rFonts w:hint="eastAsia"/>
      </w:rPr>
    </w:pPr>
    <w:r>
      <w:fldChar w:fldCharType="begin"/>
    </w:r>
    <w:r>
      <w:instrText xml:space="preserve"> STYLEREF  标准文件_文件编号 \* MERGEFORMAT </w:instrText>
    </w:r>
    <w:r>
      <w:fldChar w:fldCharType="separate"/>
    </w:r>
    <w:r>
      <w:t>T/CPMI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65965"/>
    <w:multiLevelType w:val="multilevel"/>
    <w:tmpl w:val="8B165965"/>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5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57"/>
      <w:suff w:val="nothing"/>
      <w:lvlText w:val="%1.%2.%3　"/>
      <w:lvlJc w:val="left"/>
      <w:pPr>
        <w:tabs>
          <w:tab w:val="left" w:pos="0"/>
        </w:tabs>
        <w:ind w:left="0" w:firstLine="0"/>
      </w:pPr>
      <w:rPr>
        <w:rFonts w:hint="default" w:ascii="黑体" w:hAnsi="Times New Roman" w:eastAsia="黑体"/>
        <w:b w:val="0"/>
        <w:i w:val="0"/>
        <w:sz w:val="21"/>
      </w:rPr>
    </w:lvl>
    <w:lvl w:ilvl="3" w:tentative="0">
      <w:start w:val="1"/>
      <w:numFmt w:val="decimal"/>
      <w:pStyle w:val="25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920D1DD1"/>
    <w:multiLevelType w:val="multilevel"/>
    <w:tmpl w:val="920D1DD1"/>
    <w:lvl w:ilvl="0" w:tentative="0">
      <w:start w:val="1"/>
      <w:numFmt w:val="lowerLetter"/>
      <w:lvlText w:val="%1)"/>
      <w:lvlJc w:val="left"/>
      <w:pPr>
        <w:tabs>
          <w:tab w:val="left" w:pos="426"/>
        </w:tabs>
        <w:ind w:left="426" w:hanging="426"/>
      </w:pPr>
      <w:rPr>
        <w:rFonts w:hint="eastAsia" w:ascii="宋体" w:hAnsi="Times New Roman" w:eastAsia="宋体"/>
        <w:sz w:val="21"/>
      </w:rPr>
    </w:lvl>
    <w:lvl w:ilvl="1" w:tentative="0">
      <w:start w:val="1"/>
      <w:numFmt w:val="decimal"/>
      <w:pStyle w:val="113"/>
      <w:lvlText w:val="%2)"/>
      <w:lvlJc w:val="left"/>
      <w:pPr>
        <w:tabs>
          <w:tab w:val="left" w:pos="851"/>
        </w:tabs>
        <w:ind w:left="851" w:hanging="425"/>
      </w:pPr>
      <w:rPr>
        <w:rFonts w:hint="eastAsia" w:ascii="宋体" w:hAnsi="Times New Roman" w:eastAsia="宋体"/>
        <w:sz w:val="21"/>
      </w:rPr>
    </w:lvl>
    <w:lvl w:ilvl="2" w:tentative="0">
      <w:start w:val="1"/>
      <w:numFmt w:val="decimal"/>
      <w:pStyle w:val="121"/>
      <w:lvlText w:val="(%3)"/>
      <w:lvlJc w:val="left"/>
      <w:pPr>
        <w:ind w:left="1276" w:hanging="425"/>
      </w:pPr>
      <w:rPr>
        <w:rFonts w:hint="eastAsia" w:ascii="宋体" w:hAnsi="Times New Roman" w:eastAsia="宋体"/>
        <w:sz w:val="21"/>
      </w:rPr>
    </w:lvl>
    <w:lvl w:ilvl="3" w:tentative="0">
      <w:start w:val="1"/>
      <w:numFmt w:val="decimal"/>
      <w:lvlText w:val="%4."/>
      <w:lvlJc w:val="left"/>
      <w:pPr>
        <w:tabs>
          <w:tab w:val="left" w:pos="1675"/>
        </w:tabs>
        <w:ind w:left="1674" w:hanging="419"/>
      </w:pPr>
      <w:rPr>
        <w:rFonts w:hint="eastAsia"/>
      </w:rPr>
    </w:lvl>
    <w:lvl w:ilvl="4" w:tentative="0">
      <w:start w:val="1"/>
      <w:numFmt w:val="lowerLetter"/>
      <w:lvlText w:val="%5)"/>
      <w:lvlJc w:val="left"/>
      <w:pPr>
        <w:tabs>
          <w:tab w:val="left" w:pos="2095"/>
        </w:tabs>
        <w:ind w:left="2094" w:hanging="419"/>
      </w:pPr>
      <w:rPr>
        <w:rFonts w:hint="eastAsia"/>
      </w:rPr>
    </w:lvl>
    <w:lvl w:ilvl="5" w:tentative="0">
      <w:start w:val="1"/>
      <w:numFmt w:val="lowerRoman"/>
      <w:lvlText w:val="%6."/>
      <w:lvlJc w:val="right"/>
      <w:pPr>
        <w:tabs>
          <w:tab w:val="left" w:pos="2515"/>
        </w:tabs>
        <w:ind w:left="2514" w:hanging="419"/>
      </w:pPr>
      <w:rPr>
        <w:rFonts w:hint="eastAsia"/>
      </w:rPr>
    </w:lvl>
    <w:lvl w:ilvl="6" w:tentative="0">
      <w:start w:val="1"/>
      <w:numFmt w:val="decimal"/>
      <w:lvlText w:val="%7."/>
      <w:lvlJc w:val="left"/>
      <w:pPr>
        <w:tabs>
          <w:tab w:val="left" w:pos="2935"/>
        </w:tabs>
        <w:ind w:left="2934" w:hanging="419"/>
      </w:pPr>
      <w:rPr>
        <w:rFonts w:hint="eastAsia"/>
      </w:rPr>
    </w:lvl>
    <w:lvl w:ilvl="7" w:tentative="0">
      <w:start w:val="1"/>
      <w:numFmt w:val="lowerLetter"/>
      <w:lvlText w:val="%8)"/>
      <w:lvlJc w:val="left"/>
      <w:pPr>
        <w:tabs>
          <w:tab w:val="left" w:pos="3355"/>
        </w:tabs>
        <w:ind w:left="3354" w:hanging="419"/>
      </w:pPr>
      <w:rPr>
        <w:rFonts w:hint="eastAsia"/>
      </w:rPr>
    </w:lvl>
    <w:lvl w:ilvl="8" w:tentative="0">
      <w:start w:val="1"/>
      <w:numFmt w:val="lowerRoman"/>
      <w:lvlText w:val="%9."/>
      <w:lvlJc w:val="right"/>
      <w:pPr>
        <w:tabs>
          <w:tab w:val="left" w:pos="3775"/>
        </w:tabs>
        <w:ind w:left="3774" w:hanging="419"/>
      </w:pPr>
      <w:rPr>
        <w:rFonts w:hint="eastAsia"/>
      </w:rPr>
    </w:lvl>
  </w:abstractNum>
  <w:abstractNum w:abstractNumId="2">
    <w:nsid w:val="97F4ADAD"/>
    <w:multiLevelType w:val="multilevel"/>
    <w:tmpl w:val="97F4ADAD"/>
    <w:lvl w:ilvl="0" w:tentative="0">
      <w:start w:val="1"/>
      <w:numFmt w:val="lowerLetter"/>
      <w:pStyle w:val="179"/>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
    <w:nsid w:val="A9FBCC99"/>
    <w:multiLevelType w:val="multilevel"/>
    <w:tmpl w:val="A9FBCC99"/>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C1D9D2DD"/>
    <w:multiLevelType w:val="multilevel"/>
    <w:tmpl w:val="C1D9D2DD"/>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E02F1973"/>
    <w:multiLevelType w:val="multilevel"/>
    <w:tmpl w:val="E02F1973"/>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EDAF9820"/>
    <w:multiLevelType w:val="multilevel"/>
    <w:tmpl w:val="EDAF9820"/>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7">
    <w:nsid w:val="F2DBB6BF"/>
    <w:multiLevelType w:val="multilevel"/>
    <w:tmpl w:val="F2DBB6BF"/>
    <w:lvl w:ilvl="0" w:tentative="0">
      <w:start w:val="1"/>
      <w:numFmt w:val="decimal"/>
      <w:pStyle w:val="18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8">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9">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4"/>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8"/>
      <w:suff w:val="nothing"/>
      <w:lvlText w:val="%1%2.%3.%4.%5　"/>
      <w:lvlJc w:val="left"/>
      <w:pPr>
        <w:ind w:left="0" w:firstLine="0"/>
      </w:pPr>
    </w:lvl>
    <w:lvl w:ilvl="5" w:tentative="0">
      <w:start w:val="1"/>
      <w:numFmt w:val="decimal"/>
      <w:pStyle w:val="160"/>
      <w:suff w:val="nothing"/>
      <w:lvlText w:val="%1%2.%3.%4.%5.%6　"/>
      <w:lvlJc w:val="left"/>
      <w:pPr>
        <w:ind w:left="0" w:firstLine="0"/>
      </w:pPr>
    </w:lvl>
    <w:lvl w:ilvl="6" w:tentative="0">
      <w:start w:val="1"/>
      <w:numFmt w:val="decimal"/>
      <w:pStyle w:val="163"/>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5"/>
      <w:suff w:val="nothing"/>
      <w:lvlText w:val="%10.%2 "/>
      <w:lvlJc w:val="left"/>
      <w:pPr>
        <w:ind w:left="0" w:firstLine="0"/>
      </w:pPr>
      <w:rPr>
        <w:rFonts w:hint="eastAsia" w:ascii="黑体" w:eastAsia="黑体" w:hAnsiTheme="minorHAnsi"/>
        <w:b w:val="0"/>
        <w:i w:val="0"/>
        <w:sz w:val="21"/>
      </w:rPr>
    </w:lvl>
    <w:lvl w:ilvl="2" w:tentative="0">
      <w:start w:val="1"/>
      <w:numFmt w:val="decimal"/>
      <w:pStyle w:val="206"/>
      <w:suff w:val="nothing"/>
      <w:lvlText w:val="%10.%2.%3 "/>
      <w:lvlJc w:val="left"/>
      <w:pPr>
        <w:ind w:left="0" w:firstLine="0"/>
      </w:pPr>
      <w:rPr>
        <w:rFonts w:hint="eastAsia" w:ascii="黑体" w:eastAsia="黑体" w:hAnsiTheme="minorHAnsi"/>
        <w:b w:val="0"/>
        <w:i w:val="0"/>
        <w:sz w:val="21"/>
      </w:rPr>
    </w:lvl>
    <w:lvl w:ilvl="3" w:tentative="0">
      <w:start w:val="1"/>
      <w:numFmt w:val="decimal"/>
      <w:pStyle w:val="207"/>
      <w:suff w:val="nothing"/>
      <w:lvlText w:val="%10.%2.%3.%4 "/>
      <w:lvlJc w:val="left"/>
      <w:pPr>
        <w:ind w:left="0" w:firstLine="0"/>
      </w:pPr>
      <w:rPr>
        <w:rFonts w:hint="eastAsia" w:ascii="黑体" w:eastAsia="黑体" w:hAnsiTheme="minorHAnsi"/>
        <w:b w:val="0"/>
        <w:i w:val="0"/>
        <w:sz w:val="21"/>
      </w:rPr>
    </w:lvl>
    <w:lvl w:ilvl="4" w:tentative="0">
      <w:start w:val="1"/>
      <w:numFmt w:val="decimal"/>
      <w:pStyle w:val="208"/>
      <w:suff w:val="nothing"/>
      <w:lvlText w:val="%10.%2.%3.%4.%5 "/>
      <w:lvlJc w:val="left"/>
      <w:pPr>
        <w:ind w:left="0" w:firstLine="0"/>
      </w:pPr>
      <w:rPr>
        <w:rFonts w:hint="eastAsia" w:ascii="黑体" w:eastAsia="黑体" w:hAnsiTheme="minorHAnsi"/>
        <w:b w:val="0"/>
        <w:i w:val="0"/>
        <w:sz w:val="21"/>
      </w:rPr>
    </w:lvl>
    <w:lvl w:ilvl="5" w:tentative="0">
      <w:start w:val="1"/>
      <w:numFmt w:val="decimal"/>
      <w:pStyle w:val="209"/>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AE367E9"/>
    <w:multiLevelType w:val="multilevel"/>
    <w:tmpl w:val="0AE367E9"/>
    <w:lvl w:ilvl="0" w:tentative="0">
      <w:start w:val="1"/>
      <w:numFmt w:val="none"/>
      <w:pStyle w:val="186"/>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2">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0D051F45"/>
    <w:multiLevelType w:val="multilevel"/>
    <w:tmpl w:val="0D051F45"/>
    <w:lvl w:ilvl="0" w:tentative="0">
      <w:start w:val="1"/>
      <w:numFmt w:val="low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4">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2C5917C3"/>
    <w:multiLevelType w:val="multilevel"/>
    <w:tmpl w:val="2C5917C3"/>
    <w:lvl w:ilvl="0" w:tentative="0">
      <w:start w:val="1"/>
      <w:numFmt w:val="none"/>
      <w:pStyle w:val="137"/>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2"/>
      <w:lvlText w:val=""/>
      <w:lvlJc w:val="left"/>
      <w:pPr>
        <w:ind w:left="851" w:hanging="431"/>
      </w:pPr>
      <w:rPr>
        <w:rFonts w:hint="default" w:ascii="Symbol" w:hAnsi="Symbol"/>
        <w:sz w:val="21"/>
      </w:rPr>
    </w:lvl>
    <w:lvl w:ilvl="2" w:tentative="0">
      <w:start w:val="1"/>
      <w:numFmt w:val="bullet"/>
      <w:pStyle w:val="17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8">
    <w:nsid w:val="2D9D7AA9"/>
    <w:multiLevelType w:val="multilevel"/>
    <w:tmpl w:val="2D9D7AA9"/>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9">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0">
    <w:nsid w:val="33F2B078"/>
    <w:multiLevelType w:val="multilevel"/>
    <w:tmpl w:val="33F2B078"/>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1">
    <w:nsid w:val="3B40C6A1"/>
    <w:multiLevelType w:val="singleLevel"/>
    <w:tmpl w:val="3B40C6A1"/>
    <w:lvl w:ilvl="0" w:tentative="0">
      <w:start w:val="1"/>
      <w:numFmt w:val="decimal"/>
      <w:suff w:val="space"/>
      <w:lvlText w:val="[%1]"/>
      <w:lvlJc w:val="left"/>
    </w:lvl>
  </w:abstractNum>
  <w:abstractNum w:abstractNumId="22">
    <w:nsid w:val="44C50F90"/>
    <w:multiLevelType w:val="multilevel"/>
    <w:tmpl w:val="44C50F90"/>
    <w:lvl w:ilvl="0" w:tentative="0">
      <w:start w:val="1"/>
      <w:numFmt w:val="lowerLetter"/>
      <w:lvlText w:val="%1)"/>
      <w:lvlJc w:val="left"/>
      <w:pPr>
        <w:tabs>
          <w:tab w:val="left" w:pos="839"/>
        </w:tabs>
        <w:ind w:left="839" w:hanging="419"/>
      </w:pPr>
      <w:rPr>
        <w:rFonts w:hint="default" w:ascii="宋体" w:hAnsi="宋体" w:eastAsia="宋体"/>
        <w:b w:val="0"/>
        <w:i w:val="0"/>
        <w:sz w:val="21"/>
        <w:szCs w:val="22"/>
      </w:rPr>
    </w:lvl>
    <w:lvl w:ilvl="1" w:tentative="0">
      <w:start w:val="1"/>
      <w:numFmt w:val="decimal"/>
      <w:lvlText w:val="%2)"/>
      <w:lvlJc w:val="left"/>
      <w:pPr>
        <w:tabs>
          <w:tab w:val="left" w:pos="1259"/>
        </w:tabs>
        <w:ind w:left="1259" w:hanging="420"/>
      </w:pPr>
      <w:rPr>
        <w:rFonts w:hint="default" w:ascii="宋体" w:hAnsi="宋体" w:eastAsia="宋体"/>
        <w:b w:val="0"/>
        <w:i w:val="0"/>
        <w:sz w:val="21"/>
        <w:szCs w:val="21"/>
      </w:rPr>
    </w:lvl>
    <w:lvl w:ilvl="2" w:tentative="0">
      <w:start w:val="1"/>
      <w:numFmt w:val="decimal"/>
      <w:pStyle w:val="2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23">
    <w:nsid w:val="48802D1C"/>
    <w:multiLevelType w:val="multilevel"/>
    <w:tmpl w:val="48802D1C"/>
    <w:lvl w:ilvl="0" w:tentative="0">
      <w:start w:val="1"/>
      <w:numFmt w:val="upperLetter"/>
      <w:pStyle w:val="203"/>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4B733A5F"/>
    <w:multiLevelType w:val="multilevel"/>
    <w:tmpl w:val="4B733A5F"/>
    <w:lvl w:ilvl="0" w:tentative="0">
      <w:start w:val="1"/>
      <w:numFmt w:val="decimal"/>
      <w:pStyle w:val="18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8">
    <w:nsid w:val="5603797C"/>
    <w:multiLevelType w:val="multilevel"/>
    <w:tmpl w:val="5603797C"/>
    <w:lvl w:ilvl="0" w:tentative="0">
      <w:start w:val="1"/>
      <w:numFmt w:val="upperLetter"/>
      <w:pStyle w:val="204"/>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C933DDB"/>
    <w:multiLevelType w:val="multilevel"/>
    <w:tmpl w:val="5C933DDB"/>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1">
    <w:nsid w:val="644622F9"/>
    <w:multiLevelType w:val="multilevel"/>
    <w:tmpl w:val="644622F9"/>
    <w:lvl w:ilvl="0" w:tentative="0">
      <w:start w:val="1"/>
      <w:numFmt w:val="upp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3">
    <w:nsid w:val="647BF6ED"/>
    <w:multiLevelType w:val="multilevel"/>
    <w:tmpl w:val="647BF6ED"/>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4">
    <w:nsid w:val="654A26C9"/>
    <w:multiLevelType w:val="multilevel"/>
    <w:tmpl w:val="654A26C9"/>
    <w:lvl w:ilvl="0" w:tentative="0">
      <w:start w:val="1"/>
      <w:numFmt w:val="none"/>
      <w:pStyle w:val="194"/>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5">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6">
    <w:nsid w:val="69506ABF"/>
    <w:multiLevelType w:val="multilevel"/>
    <w:tmpl w:val="69506ABF"/>
    <w:lvl w:ilvl="0" w:tentative="0">
      <w:start w:val="1"/>
      <w:numFmt w:val="bullet"/>
      <w:pStyle w:val="193"/>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6CE42AC1"/>
    <w:multiLevelType w:val="multilevel"/>
    <w:tmpl w:val="6CE42AC1"/>
    <w:lvl w:ilvl="0" w:tentative="0">
      <w:start w:val="1"/>
      <w:numFmt w:val="lowerLetter"/>
      <w:pStyle w:val="17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6CEA2025"/>
    <w:multiLevelType w:val="multilevel"/>
    <w:tmpl w:val="6CEA2025"/>
    <w:lvl w:ilvl="0" w:tentative="0">
      <w:start w:val="1"/>
      <w:numFmt w:val="none"/>
      <w:pStyle w:val="157"/>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1702" w:firstLine="0"/>
      </w:pPr>
      <w:rPr>
        <w:rFonts w:hint="eastAsia" w:ascii="黑体" w:eastAsia="黑体"/>
        <w:b w:val="0"/>
        <w:i w:val="0"/>
        <w:sz w:val="21"/>
      </w:rPr>
    </w:lvl>
    <w:lvl w:ilvl="4" w:tentative="0">
      <w:start w:val="1"/>
      <w:numFmt w:val="decimal"/>
      <w:pStyle w:val="98"/>
      <w:suff w:val="nothing"/>
      <w:lvlText w:val="%1%2.%3.%4.%5　"/>
      <w:lvlJc w:val="left"/>
      <w:pPr>
        <w:ind w:left="4253" w:firstLine="0"/>
      </w:pPr>
      <w:rPr>
        <w:rFonts w:hint="eastAsia" w:ascii="黑体" w:hAnsi="黑体" w:eastAsia="黑体"/>
        <w:b w:val="0"/>
        <w:bCs w:val="0"/>
        <w:i w:val="0"/>
        <w:sz w:val="21"/>
      </w:rPr>
    </w:lvl>
    <w:lvl w:ilvl="5" w:tentative="0">
      <w:start w:val="1"/>
      <w:numFmt w:val="decimal"/>
      <w:pStyle w:val="102"/>
      <w:suff w:val="nothing"/>
      <w:lvlText w:val="%1%2.%3.%4.%5.%6　"/>
      <w:lvlJc w:val="left"/>
      <w:pPr>
        <w:ind w:left="0" w:firstLine="0"/>
      </w:pPr>
      <w:rPr>
        <w:rFonts w:hint="eastAsia" w:ascii="黑体" w:hAns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41">
    <w:nsid w:val="75088D42"/>
    <w:multiLevelType w:val="multilevel"/>
    <w:tmpl w:val="75088D42"/>
    <w:lvl w:ilvl="0" w:tentative="0">
      <w:start w:val="1"/>
      <w:numFmt w:val="lowerLetter"/>
      <w:lvlText w:val="%1）"/>
      <w:lvlJc w:val="left"/>
      <w:pPr>
        <w:tabs>
          <w:tab w:val="left" w:pos="851"/>
        </w:tabs>
        <w:ind w:left="851" w:hanging="426"/>
      </w:pPr>
      <w:rPr>
        <w:rFonts w:hint="default"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2">
    <w:nsid w:val="76933334"/>
    <w:multiLevelType w:val="multilevel"/>
    <w:tmpl w:val="76933334"/>
    <w:lvl w:ilvl="0" w:tentative="0">
      <w:start w:val="1"/>
      <w:numFmt w:val="none"/>
      <w:pStyle w:val="144"/>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39"/>
  </w:num>
  <w:num w:numId="3">
    <w:abstractNumId w:val="12"/>
  </w:num>
  <w:num w:numId="4">
    <w:abstractNumId w:val="35"/>
  </w:num>
  <w:num w:numId="5">
    <w:abstractNumId w:val="28"/>
  </w:num>
  <w:num w:numId="6">
    <w:abstractNumId w:val="23"/>
  </w:num>
  <w:num w:numId="7">
    <w:abstractNumId w:val="15"/>
  </w:num>
  <w:num w:numId="8">
    <w:abstractNumId w:val="10"/>
  </w:num>
  <w:num w:numId="9">
    <w:abstractNumId w:val="16"/>
  </w:num>
  <w:num w:numId="10">
    <w:abstractNumId w:val="26"/>
  </w:num>
  <w:num w:numId="11">
    <w:abstractNumId w:val="37"/>
  </w:num>
  <w:num w:numId="12">
    <w:abstractNumId w:val="19"/>
  </w:num>
  <w:num w:numId="13">
    <w:abstractNumId w:val="1"/>
  </w:num>
  <w:num w:numId="14">
    <w:abstractNumId w:val="14"/>
  </w:num>
  <w:num w:numId="15">
    <w:abstractNumId w:val="29"/>
  </w:num>
  <w:num w:numId="16">
    <w:abstractNumId w:val="32"/>
  </w:num>
  <w:num w:numId="17">
    <w:abstractNumId w:val="27"/>
  </w:num>
  <w:num w:numId="18">
    <w:abstractNumId w:val="40"/>
  </w:num>
  <w:num w:numId="19">
    <w:abstractNumId w:val="25"/>
  </w:num>
  <w:num w:numId="20">
    <w:abstractNumId w:val="9"/>
  </w:num>
  <w:num w:numId="21">
    <w:abstractNumId w:val="17"/>
  </w:num>
  <w:num w:numId="22">
    <w:abstractNumId w:val="42"/>
  </w:num>
  <w:num w:numId="23">
    <w:abstractNumId w:val="31"/>
  </w:num>
  <w:num w:numId="24">
    <w:abstractNumId w:val="13"/>
  </w:num>
  <w:num w:numId="25">
    <w:abstractNumId w:val="38"/>
  </w:num>
  <w:num w:numId="26">
    <w:abstractNumId w:val="2"/>
  </w:num>
  <w:num w:numId="27">
    <w:abstractNumId w:val="7"/>
  </w:num>
  <w:num w:numId="28">
    <w:abstractNumId w:val="11"/>
  </w:num>
  <w:num w:numId="29">
    <w:abstractNumId w:val="24"/>
  </w:num>
  <w:num w:numId="30">
    <w:abstractNumId w:val="36"/>
  </w:num>
  <w:num w:numId="31">
    <w:abstractNumId w:val="34"/>
  </w:num>
  <w:num w:numId="32">
    <w:abstractNumId w:val="0"/>
  </w:num>
  <w:num w:numId="33">
    <w:abstractNumId w:val="22"/>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trackRevisions w:val="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kNWQ3MGQwMjU2YmJjMzU0Zjk0ZGI4MTRjOWQxN2IifQ=="/>
  </w:docVars>
  <w:rsids>
    <w:rsidRoot w:val="00172A27"/>
    <w:rsid w:val="0000040A"/>
    <w:rsid w:val="00000A94"/>
    <w:rsid w:val="00001972"/>
    <w:rsid w:val="00001D9A"/>
    <w:rsid w:val="00003676"/>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CAB"/>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140"/>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7C4"/>
    <w:rsid w:val="000B1FF2"/>
    <w:rsid w:val="000B3CDA"/>
    <w:rsid w:val="000B6A0B"/>
    <w:rsid w:val="000C0F6C"/>
    <w:rsid w:val="000C11DB"/>
    <w:rsid w:val="000C1492"/>
    <w:rsid w:val="000C1FB1"/>
    <w:rsid w:val="000C2FBD"/>
    <w:rsid w:val="000C4B41"/>
    <w:rsid w:val="000C57D6"/>
    <w:rsid w:val="000C6362"/>
    <w:rsid w:val="000C7666"/>
    <w:rsid w:val="000D0A9C"/>
    <w:rsid w:val="000D1795"/>
    <w:rsid w:val="000D329A"/>
    <w:rsid w:val="000D4B9C"/>
    <w:rsid w:val="000D4EB6"/>
    <w:rsid w:val="000D753B"/>
    <w:rsid w:val="000E05B4"/>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0E7C"/>
    <w:rsid w:val="001321C6"/>
    <w:rsid w:val="001325C4"/>
    <w:rsid w:val="00133010"/>
    <w:rsid w:val="001338EE"/>
    <w:rsid w:val="00133AAE"/>
    <w:rsid w:val="00135323"/>
    <w:rsid w:val="001356C4"/>
    <w:rsid w:val="00141114"/>
    <w:rsid w:val="001420E4"/>
    <w:rsid w:val="00142969"/>
    <w:rsid w:val="001446C2"/>
    <w:rsid w:val="001457E7"/>
    <w:rsid w:val="00145D9D"/>
    <w:rsid w:val="00146388"/>
    <w:rsid w:val="00146AED"/>
    <w:rsid w:val="001529E5"/>
    <w:rsid w:val="00153C7E"/>
    <w:rsid w:val="00156B25"/>
    <w:rsid w:val="00156E1A"/>
    <w:rsid w:val="001575F0"/>
    <w:rsid w:val="00157894"/>
    <w:rsid w:val="00157B55"/>
    <w:rsid w:val="00162391"/>
    <w:rsid w:val="001642FA"/>
    <w:rsid w:val="001649EB"/>
    <w:rsid w:val="00164BAF"/>
    <w:rsid w:val="00164FA8"/>
    <w:rsid w:val="00165065"/>
    <w:rsid w:val="00165434"/>
    <w:rsid w:val="0016580B"/>
    <w:rsid w:val="00165F49"/>
    <w:rsid w:val="00166B88"/>
    <w:rsid w:val="0016770A"/>
    <w:rsid w:val="0017044F"/>
    <w:rsid w:val="00170804"/>
    <w:rsid w:val="001708E9"/>
    <w:rsid w:val="00172A27"/>
    <w:rsid w:val="0017340B"/>
    <w:rsid w:val="00173FB1"/>
    <w:rsid w:val="00176DFD"/>
    <w:rsid w:val="001852C9"/>
    <w:rsid w:val="00190087"/>
    <w:rsid w:val="001913C4"/>
    <w:rsid w:val="00193121"/>
    <w:rsid w:val="0019348F"/>
    <w:rsid w:val="00193A07"/>
    <w:rsid w:val="00194C95"/>
    <w:rsid w:val="00195C34"/>
    <w:rsid w:val="00196EF5"/>
    <w:rsid w:val="00197F3A"/>
    <w:rsid w:val="00197FD0"/>
    <w:rsid w:val="001A1A53"/>
    <w:rsid w:val="001A234A"/>
    <w:rsid w:val="001A4CF3"/>
    <w:rsid w:val="001A5432"/>
    <w:rsid w:val="001B06E8"/>
    <w:rsid w:val="001B71D0"/>
    <w:rsid w:val="001B71EE"/>
    <w:rsid w:val="001C04A8"/>
    <w:rsid w:val="001C0BE2"/>
    <w:rsid w:val="001C1788"/>
    <w:rsid w:val="001C2C03"/>
    <w:rsid w:val="001C42F7"/>
    <w:rsid w:val="001C49E5"/>
    <w:rsid w:val="001C680C"/>
    <w:rsid w:val="001C7FEA"/>
    <w:rsid w:val="001D0499"/>
    <w:rsid w:val="001D0BBE"/>
    <w:rsid w:val="001D0ED4"/>
    <w:rsid w:val="001D0FB7"/>
    <w:rsid w:val="001D212F"/>
    <w:rsid w:val="001D29D7"/>
    <w:rsid w:val="001D2DE7"/>
    <w:rsid w:val="001D411C"/>
    <w:rsid w:val="001E0266"/>
    <w:rsid w:val="001E1B6A"/>
    <w:rsid w:val="001E2484"/>
    <w:rsid w:val="001E3CC4"/>
    <w:rsid w:val="001E4882"/>
    <w:rsid w:val="001E56DE"/>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2F2"/>
    <w:rsid w:val="0024497B"/>
    <w:rsid w:val="0024515B"/>
    <w:rsid w:val="00246021"/>
    <w:rsid w:val="0024666E"/>
    <w:rsid w:val="00247F52"/>
    <w:rsid w:val="00250B25"/>
    <w:rsid w:val="00250BBE"/>
    <w:rsid w:val="002515C2"/>
    <w:rsid w:val="0025194F"/>
    <w:rsid w:val="00254ED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71D"/>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5F1C"/>
    <w:rsid w:val="002F71E3"/>
    <w:rsid w:val="002F7AF6"/>
    <w:rsid w:val="00300E63"/>
    <w:rsid w:val="00301093"/>
    <w:rsid w:val="00301831"/>
    <w:rsid w:val="00302F5F"/>
    <w:rsid w:val="0030441D"/>
    <w:rsid w:val="00304964"/>
    <w:rsid w:val="00306063"/>
    <w:rsid w:val="00307324"/>
    <w:rsid w:val="00313B85"/>
    <w:rsid w:val="00317988"/>
    <w:rsid w:val="003221B4"/>
    <w:rsid w:val="0032258D"/>
    <w:rsid w:val="00322E62"/>
    <w:rsid w:val="00324D13"/>
    <w:rsid w:val="00324D2A"/>
    <w:rsid w:val="00324EDD"/>
    <w:rsid w:val="0032605F"/>
    <w:rsid w:val="003331E4"/>
    <w:rsid w:val="00336C64"/>
    <w:rsid w:val="00337162"/>
    <w:rsid w:val="0034194F"/>
    <w:rsid w:val="00344605"/>
    <w:rsid w:val="003474AA"/>
    <w:rsid w:val="003474ED"/>
    <w:rsid w:val="00350D1D"/>
    <w:rsid w:val="00352C83"/>
    <w:rsid w:val="003615D2"/>
    <w:rsid w:val="0036429C"/>
    <w:rsid w:val="00364766"/>
    <w:rsid w:val="00364A53"/>
    <w:rsid w:val="003654CB"/>
    <w:rsid w:val="00365AA9"/>
    <w:rsid w:val="00365C50"/>
    <w:rsid w:val="00365F86"/>
    <w:rsid w:val="00365F87"/>
    <w:rsid w:val="00366DC9"/>
    <w:rsid w:val="00366E89"/>
    <w:rsid w:val="00367959"/>
    <w:rsid w:val="003705F4"/>
    <w:rsid w:val="00370D58"/>
    <w:rsid w:val="00371316"/>
    <w:rsid w:val="0037218A"/>
    <w:rsid w:val="00376713"/>
    <w:rsid w:val="00376A3E"/>
    <w:rsid w:val="00381815"/>
    <w:rsid w:val="003819AF"/>
    <w:rsid w:val="003820E9"/>
    <w:rsid w:val="00382DE7"/>
    <w:rsid w:val="003848B8"/>
    <w:rsid w:val="00384FFC"/>
    <w:rsid w:val="003872FC"/>
    <w:rsid w:val="00387ADC"/>
    <w:rsid w:val="00390020"/>
    <w:rsid w:val="003903D6"/>
    <w:rsid w:val="00390EE6"/>
    <w:rsid w:val="0039118F"/>
    <w:rsid w:val="00392AD7"/>
    <w:rsid w:val="003938D9"/>
    <w:rsid w:val="00394376"/>
    <w:rsid w:val="003943FF"/>
    <w:rsid w:val="00395700"/>
    <w:rsid w:val="003958F2"/>
    <w:rsid w:val="003974EB"/>
    <w:rsid w:val="00397CC5"/>
    <w:rsid w:val="003A0B67"/>
    <w:rsid w:val="003A1582"/>
    <w:rsid w:val="003A4077"/>
    <w:rsid w:val="003B09AD"/>
    <w:rsid w:val="003B1F18"/>
    <w:rsid w:val="003B5BF0"/>
    <w:rsid w:val="003B5CA9"/>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5FE9"/>
    <w:rsid w:val="003F6272"/>
    <w:rsid w:val="003F75E5"/>
    <w:rsid w:val="004001B1"/>
    <w:rsid w:val="00400E72"/>
    <w:rsid w:val="00401400"/>
    <w:rsid w:val="0040452D"/>
    <w:rsid w:val="00404869"/>
    <w:rsid w:val="00405884"/>
    <w:rsid w:val="00407D39"/>
    <w:rsid w:val="0041477A"/>
    <w:rsid w:val="00414D03"/>
    <w:rsid w:val="004167A3"/>
    <w:rsid w:val="00432DAA"/>
    <w:rsid w:val="00434305"/>
    <w:rsid w:val="00435DF7"/>
    <w:rsid w:val="0044083F"/>
    <w:rsid w:val="00441AE7"/>
    <w:rsid w:val="00444413"/>
    <w:rsid w:val="00445574"/>
    <w:rsid w:val="004467FB"/>
    <w:rsid w:val="00452D6B"/>
    <w:rsid w:val="00454484"/>
    <w:rsid w:val="0045517B"/>
    <w:rsid w:val="00461264"/>
    <w:rsid w:val="0046143F"/>
    <w:rsid w:val="00463B77"/>
    <w:rsid w:val="00463C7B"/>
    <w:rsid w:val="004644A6"/>
    <w:rsid w:val="004659BD"/>
    <w:rsid w:val="00470775"/>
    <w:rsid w:val="004746B1"/>
    <w:rsid w:val="0047583F"/>
    <w:rsid w:val="00475DE8"/>
    <w:rsid w:val="00481089"/>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2E74"/>
    <w:rsid w:val="004B3AA8"/>
    <w:rsid w:val="004B3E93"/>
    <w:rsid w:val="004B4D5B"/>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B0C"/>
    <w:rsid w:val="004F6C71"/>
    <w:rsid w:val="0050104B"/>
    <w:rsid w:val="00501139"/>
    <w:rsid w:val="0050363E"/>
    <w:rsid w:val="005039BC"/>
    <w:rsid w:val="005043BB"/>
    <w:rsid w:val="00504A3D"/>
    <w:rsid w:val="00505767"/>
    <w:rsid w:val="005073F0"/>
    <w:rsid w:val="00510A7B"/>
    <w:rsid w:val="00512F6E"/>
    <w:rsid w:val="00513038"/>
    <w:rsid w:val="005130F4"/>
    <w:rsid w:val="00514174"/>
    <w:rsid w:val="00516088"/>
    <w:rsid w:val="00516B0B"/>
    <w:rsid w:val="005220EC"/>
    <w:rsid w:val="00523F95"/>
    <w:rsid w:val="00524D65"/>
    <w:rsid w:val="00525B16"/>
    <w:rsid w:val="00533D04"/>
    <w:rsid w:val="00534804"/>
    <w:rsid w:val="00534BDF"/>
    <w:rsid w:val="00534D9A"/>
    <w:rsid w:val="00534DF8"/>
    <w:rsid w:val="005354EA"/>
    <w:rsid w:val="0053585F"/>
    <w:rsid w:val="00535EC4"/>
    <w:rsid w:val="00535ED9"/>
    <w:rsid w:val="0053692B"/>
    <w:rsid w:val="00541853"/>
    <w:rsid w:val="00543BDA"/>
    <w:rsid w:val="005441CC"/>
    <w:rsid w:val="005479DA"/>
    <w:rsid w:val="00547BCC"/>
    <w:rsid w:val="0055013B"/>
    <w:rsid w:val="00551F6F"/>
    <w:rsid w:val="00552D9A"/>
    <w:rsid w:val="00554F9B"/>
    <w:rsid w:val="00555044"/>
    <w:rsid w:val="00561475"/>
    <w:rsid w:val="0056487B"/>
    <w:rsid w:val="00564FB9"/>
    <w:rsid w:val="0056553E"/>
    <w:rsid w:val="00573D9E"/>
    <w:rsid w:val="00575EFA"/>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E97"/>
    <w:rsid w:val="005A7FCE"/>
    <w:rsid w:val="005B0F3F"/>
    <w:rsid w:val="005B419D"/>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57C0"/>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2592"/>
    <w:rsid w:val="006252D8"/>
    <w:rsid w:val="006255C6"/>
    <w:rsid w:val="006259BC"/>
    <w:rsid w:val="0062636B"/>
    <w:rsid w:val="00631E0E"/>
    <w:rsid w:val="00632182"/>
    <w:rsid w:val="00632AE0"/>
    <w:rsid w:val="00633C17"/>
    <w:rsid w:val="006344AA"/>
    <w:rsid w:val="00634D9E"/>
    <w:rsid w:val="00636A03"/>
    <w:rsid w:val="00636E3E"/>
    <w:rsid w:val="006379F7"/>
    <w:rsid w:val="00637E4D"/>
    <w:rsid w:val="00640620"/>
    <w:rsid w:val="00641A1F"/>
    <w:rsid w:val="00645904"/>
    <w:rsid w:val="00650E97"/>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955"/>
    <w:rsid w:val="006840A6"/>
    <w:rsid w:val="006850CD"/>
    <w:rsid w:val="00685AAB"/>
    <w:rsid w:val="00695D22"/>
    <w:rsid w:val="006A07AA"/>
    <w:rsid w:val="006A0A4C"/>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2E17"/>
    <w:rsid w:val="006F31E9"/>
    <w:rsid w:val="006F6284"/>
    <w:rsid w:val="007002C5"/>
    <w:rsid w:val="00704387"/>
    <w:rsid w:val="00707669"/>
    <w:rsid w:val="00711CBA"/>
    <w:rsid w:val="00711FB5"/>
    <w:rsid w:val="00712A01"/>
    <w:rsid w:val="00714F58"/>
    <w:rsid w:val="00716BF2"/>
    <w:rsid w:val="00720F6A"/>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D4F"/>
    <w:rsid w:val="00746800"/>
    <w:rsid w:val="007501A8"/>
    <w:rsid w:val="00750D61"/>
    <w:rsid w:val="00750EE1"/>
    <w:rsid w:val="00752B4D"/>
    <w:rsid w:val="00755402"/>
    <w:rsid w:val="00756B26"/>
    <w:rsid w:val="00756EDF"/>
    <w:rsid w:val="007600E3"/>
    <w:rsid w:val="00760833"/>
    <w:rsid w:val="00760A6C"/>
    <w:rsid w:val="00761F89"/>
    <w:rsid w:val="00764F5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4B6"/>
    <w:rsid w:val="007A54CE"/>
    <w:rsid w:val="007A6FD9"/>
    <w:rsid w:val="007A7FFA"/>
    <w:rsid w:val="007B04EB"/>
    <w:rsid w:val="007B0D4F"/>
    <w:rsid w:val="007B2E4B"/>
    <w:rsid w:val="007B5A3D"/>
    <w:rsid w:val="007B5B95"/>
    <w:rsid w:val="007B68EA"/>
    <w:rsid w:val="007B7453"/>
    <w:rsid w:val="007C1E8B"/>
    <w:rsid w:val="007C2D89"/>
    <w:rsid w:val="007C4593"/>
    <w:rsid w:val="007C5309"/>
    <w:rsid w:val="007C6069"/>
    <w:rsid w:val="007D06C4"/>
    <w:rsid w:val="007D0D3F"/>
    <w:rsid w:val="007D1352"/>
    <w:rsid w:val="007D2508"/>
    <w:rsid w:val="007D346A"/>
    <w:rsid w:val="007D44A9"/>
    <w:rsid w:val="007D6518"/>
    <w:rsid w:val="007D76BD"/>
    <w:rsid w:val="007E0BF1"/>
    <w:rsid w:val="007E348A"/>
    <w:rsid w:val="007E7DC2"/>
    <w:rsid w:val="007F0ED8"/>
    <w:rsid w:val="007F0F63"/>
    <w:rsid w:val="007F75CE"/>
    <w:rsid w:val="008013A4"/>
    <w:rsid w:val="008027CE"/>
    <w:rsid w:val="00802F42"/>
    <w:rsid w:val="00804383"/>
    <w:rsid w:val="00804BB7"/>
    <w:rsid w:val="00804D41"/>
    <w:rsid w:val="008063EA"/>
    <w:rsid w:val="00810257"/>
    <w:rsid w:val="008104F5"/>
    <w:rsid w:val="00811072"/>
    <w:rsid w:val="00811369"/>
    <w:rsid w:val="00811BE6"/>
    <w:rsid w:val="00815419"/>
    <w:rsid w:val="008163C8"/>
    <w:rsid w:val="008164A1"/>
    <w:rsid w:val="00817325"/>
    <w:rsid w:val="008209E6"/>
    <w:rsid w:val="00821CF2"/>
    <w:rsid w:val="00823303"/>
    <w:rsid w:val="008233B2"/>
    <w:rsid w:val="00823A9F"/>
    <w:rsid w:val="00823C85"/>
    <w:rsid w:val="00825138"/>
    <w:rsid w:val="008269DD"/>
    <w:rsid w:val="00830621"/>
    <w:rsid w:val="0083348C"/>
    <w:rsid w:val="00836C8C"/>
    <w:rsid w:val="008373D3"/>
    <w:rsid w:val="00840617"/>
    <w:rsid w:val="00840F84"/>
    <w:rsid w:val="00841297"/>
    <w:rsid w:val="00842A47"/>
    <w:rsid w:val="00843C13"/>
    <w:rsid w:val="008454F8"/>
    <w:rsid w:val="0085173A"/>
    <w:rsid w:val="00853F4A"/>
    <w:rsid w:val="00856316"/>
    <w:rsid w:val="008603CE"/>
    <w:rsid w:val="008620FC"/>
    <w:rsid w:val="008627A5"/>
    <w:rsid w:val="00863E05"/>
    <w:rsid w:val="00865ACA"/>
    <w:rsid w:val="00865D28"/>
    <w:rsid w:val="00865F85"/>
    <w:rsid w:val="00867C10"/>
    <w:rsid w:val="00870439"/>
    <w:rsid w:val="00870DA1"/>
    <w:rsid w:val="00875E53"/>
    <w:rsid w:val="00883F93"/>
    <w:rsid w:val="00884DB3"/>
    <w:rsid w:val="00885A9D"/>
    <w:rsid w:val="008864F6"/>
    <w:rsid w:val="0089049D"/>
    <w:rsid w:val="008928C9"/>
    <w:rsid w:val="008930CB"/>
    <w:rsid w:val="008938DC"/>
    <w:rsid w:val="00893FD1"/>
    <w:rsid w:val="00894836"/>
    <w:rsid w:val="00895172"/>
    <w:rsid w:val="00895680"/>
    <w:rsid w:val="00896DFF"/>
    <w:rsid w:val="00897531"/>
    <w:rsid w:val="0089762C"/>
    <w:rsid w:val="008A1893"/>
    <w:rsid w:val="008A3215"/>
    <w:rsid w:val="008A57E6"/>
    <w:rsid w:val="008A6F81"/>
    <w:rsid w:val="008A769A"/>
    <w:rsid w:val="008B0C9C"/>
    <w:rsid w:val="008B166D"/>
    <w:rsid w:val="008B17F4"/>
    <w:rsid w:val="008B1A79"/>
    <w:rsid w:val="008B3615"/>
    <w:rsid w:val="008B46DE"/>
    <w:rsid w:val="008B4AC4"/>
    <w:rsid w:val="008B50C8"/>
    <w:rsid w:val="008B5281"/>
    <w:rsid w:val="008B7E05"/>
    <w:rsid w:val="008C1797"/>
    <w:rsid w:val="008C219C"/>
    <w:rsid w:val="008C2F28"/>
    <w:rsid w:val="008C44A3"/>
    <w:rsid w:val="008C475E"/>
    <w:rsid w:val="008C619A"/>
    <w:rsid w:val="008D0CE8"/>
    <w:rsid w:val="008D2D1D"/>
    <w:rsid w:val="008D4302"/>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0558"/>
    <w:rsid w:val="00911BE5"/>
    <w:rsid w:val="00913CA9"/>
    <w:rsid w:val="009145AE"/>
    <w:rsid w:val="009146CE"/>
    <w:rsid w:val="00914CA7"/>
    <w:rsid w:val="00915C3E"/>
    <w:rsid w:val="009161A8"/>
    <w:rsid w:val="009245F5"/>
    <w:rsid w:val="009249EC"/>
    <w:rsid w:val="00925C3E"/>
    <w:rsid w:val="00926164"/>
    <w:rsid w:val="009273B3"/>
    <w:rsid w:val="00930599"/>
    <w:rsid w:val="009305B5"/>
    <w:rsid w:val="009325BF"/>
    <w:rsid w:val="00937B33"/>
    <w:rsid w:val="00942908"/>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856D4"/>
    <w:rsid w:val="009911AF"/>
    <w:rsid w:val="00991875"/>
    <w:rsid w:val="00991F92"/>
    <w:rsid w:val="00992985"/>
    <w:rsid w:val="00993889"/>
    <w:rsid w:val="0099551B"/>
    <w:rsid w:val="00997BF1"/>
    <w:rsid w:val="009A089C"/>
    <w:rsid w:val="009A118E"/>
    <w:rsid w:val="009A21CD"/>
    <w:rsid w:val="009A278C"/>
    <w:rsid w:val="009A2BC2"/>
    <w:rsid w:val="009A42C1"/>
    <w:rsid w:val="009A42C5"/>
    <w:rsid w:val="009A5429"/>
    <w:rsid w:val="009A72AD"/>
    <w:rsid w:val="009A7CAA"/>
    <w:rsid w:val="009B09E0"/>
    <w:rsid w:val="009B0BC5"/>
    <w:rsid w:val="009B1247"/>
    <w:rsid w:val="009B46F9"/>
    <w:rsid w:val="009B6029"/>
    <w:rsid w:val="009B6971"/>
    <w:rsid w:val="009C27F1"/>
    <w:rsid w:val="009C3152"/>
    <w:rsid w:val="009C4CFA"/>
    <w:rsid w:val="009C5070"/>
    <w:rsid w:val="009D112C"/>
    <w:rsid w:val="009D43D0"/>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386"/>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B15"/>
    <w:rsid w:val="00A648CD"/>
    <w:rsid w:val="00A6537A"/>
    <w:rsid w:val="00A675A0"/>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0A43"/>
    <w:rsid w:val="00AA1E45"/>
    <w:rsid w:val="00AA2721"/>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C79D5"/>
    <w:rsid w:val="00AD0AEF"/>
    <w:rsid w:val="00AD11B7"/>
    <w:rsid w:val="00AD1A94"/>
    <w:rsid w:val="00AD1C05"/>
    <w:rsid w:val="00AD3A41"/>
    <w:rsid w:val="00AD4126"/>
    <w:rsid w:val="00AD421C"/>
    <w:rsid w:val="00AD44FA"/>
    <w:rsid w:val="00AE070A"/>
    <w:rsid w:val="00AE101C"/>
    <w:rsid w:val="00AE37E5"/>
    <w:rsid w:val="00AE5EB4"/>
    <w:rsid w:val="00AF0C18"/>
    <w:rsid w:val="00AF47C5"/>
    <w:rsid w:val="00AF5398"/>
    <w:rsid w:val="00B01251"/>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233D"/>
    <w:rsid w:val="00B54ABC"/>
    <w:rsid w:val="00B54DDE"/>
    <w:rsid w:val="00B56FBE"/>
    <w:rsid w:val="00B60ACF"/>
    <w:rsid w:val="00B62B58"/>
    <w:rsid w:val="00B65149"/>
    <w:rsid w:val="00B6530C"/>
    <w:rsid w:val="00B66567"/>
    <w:rsid w:val="00B66F52"/>
    <w:rsid w:val="00B66FE5"/>
    <w:rsid w:val="00B72880"/>
    <w:rsid w:val="00B758BF"/>
    <w:rsid w:val="00B75F8A"/>
    <w:rsid w:val="00B77EC8"/>
    <w:rsid w:val="00B827A6"/>
    <w:rsid w:val="00B831CE"/>
    <w:rsid w:val="00B86677"/>
    <w:rsid w:val="00B87131"/>
    <w:rsid w:val="00B939B1"/>
    <w:rsid w:val="00B96D40"/>
    <w:rsid w:val="00B96DF2"/>
    <w:rsid w:val="00B97386"/>
    <w:rsid w:val="00BA263B"/>
    <w:rsid w:val="00BA27D1"/>
    <w:rsid w:val="00BA42B2"/>
    <w:rsid w:val="00BA58D4"/>
    <w:rsid w:val="00BA5B9E"/>
    <w:rsid w:val="00BA7C9A"/>
    <w:rsid w:val="00BB1705"/>
    <w:rsid w:val="00BB203B"/>
    <w:rsid w:val="00BB5F8F"/>
    <w:rsid w:val="00BB657A"/>
    <w:rsid w:val="00BB680C"/>
    <w:rsid w:val="00BB7C7B"/>
    <w:rsid w:val="00BC0361"/>
    <w:rsid w:val="00BC1A4E"/>
    <w:rsid w:val="00BC2CB9"/>
    <w:rsid w:val="00BC4488"/>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5554"/>
    <w:rsid w:val="00BF6E06"/>
    <w:rsid w:val="00BF74A6"/>
    <w:rsid w:val="00C013AD"/>
    <w:rsid w:val="00C03B8E"/>
    <w:rsid w:val="00C04904"/>
    <w:rsid w:val="00C056B3"/>
    <w:rsid w:val="00C1021E"/>
    <w:rsid w:val="00C103E5"/>
    <w:rsid w:val="00C13319"/>
    <w:rsid w:val="00C13EE9"/>
    <w:rsid w:val="00C21540"/>
    <w:rsid w:val="00C21906"/>
    <w:rsid w:val="00C21BFA"/>
    <w:rsid w:val="00C22148"/>
    <w:rsid w:val="00C22DFB"/>
    <w:rsid w:val="00C24C8D"/>
    <w:rsid w:val="00C25FE2"/>
    <w:rsid w:val="00C26B53"/>
    <w:rsid w:val="00C279B2"/>
    <w:rsid w:val="00C302FF"/>
    <w:rsid w:val="00C3105D"/>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A6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4AA"/>
    <w:rsid w:val="00CB1A42"/>
    <w:rsid w:val="00CB1B0C"/>
    <w:rsid w:val="00CB2C0B"/>
    <w:rsid w:val="00CB517D"/>
    <w:rsid w:val="00CB76C1"/>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45F2"/>
    <w:rsid w:val="00CF048A"/>
    <w:rsid w:val="00CF155A"/>
    <w:rsid w:val="00CF2271"/>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565F"/>
    <w:rsid w:val="00D16D8F"/>
    <w:rsid w:val="00D20737"/>
    <w:rsid w:val="00D21E81"/>
    <w:rsid w:val="00D223DE"/>
    <w:rsid w:val="00D25E37"/>
    <w:rsid w:val="00D263BE"/>
    <w:rsid w:val="00D2661A"/>
    <w:rsid w:val="00D27582"/>
    <w:rsid w:val="00D27EC4"/>
    <w:rsid w:val="00D32719"/>
    <w:rsid w:val="00D33333"/>
    <w:rsid w:val="00D33457"/>
    <w:rsid w:val="00D352A2"/>
    <w:rsid w:val="00D362BD"/>
    <w:rsid w:val="00D4162B"/>
    <w:rsid w:val="00D4514F"/>
    <w:rsid w:val="00D451E2"/>
    <w:rsid w:val="00D45E89"/>
    <w:rsid w:val="00D45E8D"/>
    <w:rsid w:val="00D466AE"/>
    <w:rsid w:val="00D4734F"/>
    <w:rsid w:val="00D518AC"/>
    <w:rsid w:val="00D51BF3"/>
    <w:rsid w:val="00D66846"/>
    <w:rsid w:val="00D675FB"/>
    <w:rsid w:val="00D70859"/>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0B4"/>
    <w:rsid w:val="00DA5191"/>
    <w:rsid w:val="00DA64F8"/>
    <w:rsid w:val="00DA6C15"/>
    <w:rsid w:val="00DB0258"/>
    <w:rsid w:val="00DB1770"/>
    <w:rsid w:val="00DB38EE"/>
    <w:rsid w:val="00DB498B"/>
    <w:rsid w:val="00DB66CA"/>
    <w:rsid w:val="00DB6BCA"/>
    <w:rsid w:val="00DB73F7"/>
    <w:rsid w:val="00DC0321"/>
    <w:rsid w:val="00DC3067"/>
    <w:rsid w:val="00DC370B"/>
    <w:rsid w:val="00DC5B90"/>
    <w:rsid w:val="00DD00FF"/>
    <w:rsid w:val="00DD0619"/>
    <w:rsid w:val="00DD07FB"/>
    <w:rsid w:val="00DD25C6"/>
    <w:rsid w:val="00DD3AE5"/>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1002"/>
    <w:rsid w:val="00E4160E"/>
    <w:rsid w:val="00E44A83"/>
    <w:rsid w:val="00E502C1"/>
    <w:rsid w:val="00E502DD"/>
    <w:rsid w:val="00E50D3A"/>
    <w:rsid w:val="00E51387"/>
    <w:rsid w:val="00E516C3"/>
    <w:rsid w:val="00E51E68"/>
    <w:rsid w:val="00E523C1"/>
    <w:rsid w:val="00E52EFD"/>
    <w:rsid w:val="00E5408A"/>
    <w:rsid w:val="00E56800"/>
    <w:rsid w:val="00E56BAE"/>
    <w:rsid w:val="00E60C63"/>
    <w:rsid w:val="00E62FF9"/>
    <w:rsid w:val="00E635D6"/>
    <w:rsid w:val="00E639BC"/>
    <w:rsid w:val="00E664CC"/>
    <w:rsid w:val="00E70388"/>
    <w:rsid w:val="00E70F92"/>
    <w:rsid w:val="00E74C54"/>
    <w:rsid w:val="00E7555A"/>
    <w:rsid w:val="00E77A03"/>
    <w:rsid w:val="00E822E8"/>
    <w:rsid w:val="00E82554"/>
    <w:rsid w:val="00E82606"/>
    <w:rsid w:val="00E846C8"/>
    <w:rsid w:val="00E84957"/>
    <w:rsid w:val="00E84A55"/>
    <w:rsid w:val="00E85BFF"/>
    <w:rsid w:val="00E90391"/>
    <w:rsid w:val="00E906C2"/>
    <w:rsid w:val="00E9311F"/>
    <w:rsid w:val="00E934D1"/>
    <w:rsid w:val="00E94756"/>
    <w:rsid w:val="00E94AF0"/>
    <w:rsid w:val="00E95D13"/>
    <w:rsid w:val="00E95DD3"/>
    <w:rsid w:val="00E969D5"/>
    <w:rsid w:val="00EA3609"/>
    <w:rsid w:val="00EA58D1"/>
    <w:rsid w:val="00EA61BC"/>
    <w:rsid w:val="00EA681A"/>
    <w:rsid w:val="00EA735B"/>
    <w:rsid w:val="00EB17DE"/>
    <w:rsid w:val="00EB1CA7"/>
    <w:rsid w:val="00EB1E69"/>
    <w:rsid w:val="00EB2086"/>
    <w:rsid w:val="00EB5EDF"/>
    <w:rsid w:val="00EB60FE"/>
    <w:rsid w:val="00EB74DB"/>
    <w:rsid w:val="00EC3E36"/>
    <w:rsid w:val="00EC5359"/>
    <w:rsid w:val="00EC562A"/>
    <w:rsid w:val="00ED067A"/>
    <w:rsid w:val="00ED2B50"/>
    <w:rsid w:val="00EE0350"/>
    <w:rsid w:val="00EE0719"/>
    <w:rsid w:val="00EE0E80"/>
    <w:rsid w:val="00EE495E"/>
    <w:rsid w:val="00EE54A6"/>
    <w:rsid w:val="00EE613F"/>
    <w:rsid w:val="00EE7295"/>
    <w:rsid w:val="00EE7869"/>
    <w:rsid w:val="00EF054A"/>
    <w:rsid w:val="00EF3235"/>
    <w:rsid w:val="00EF48F4"/>
    <w:rsid w:val="00EF4E51"/>
    <w:rsid w:val="00EF518B"/>
    <w:rsid w:val="00EF7E72"/>
    <w:rsid w:val="00F0405A"/>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47CEC"/>
    <w:rsid w:val="00F50179"/>
    <w:rsid w:val="00F515EE"/>
    <w:rsid w:val="00F56511"/>
    <w:rsid w:val="00F6194E"/>
    <w:rsid w:val="00F623AC"/>
    <w:rsid w:val="00F6412A"/>
    <w:rsid w:val="00F65893"/>
    <w:rsid w:val="00F66A4A"/>
    <w:rsid w:val="00F71761"/>
    <w:rsid w:val="00F71E22"/>
    <w:rsid w:val="00F72142"/>
    <w:rsid w:val="00F72AE7"/>
    <w:rsid w:val="00F81141"/>
    <w:rsid w:val="00F833BA"/>
    <w:rsid w:val="00F84944"/>
    <w:rsid w:val="00F84FD0"/>
    <w:rsid w:val="00F859A8"/>
    <w:rsid w:val="00F86D87"/>
    <w:rsid w:val="00F9108B"/>
    <w:rsid w:val="00F91349"/>
    <w:rsid w:val="00F93A8A"/>
    <w:rsid w:val="00F95248"/>
    <w:rsid w:val="00F956A9"/>
    <w:rsid w:val="00F963ED"/>
    <w:rsid w:val="00F966CF"/>
    <w:rsid w:val="00F96CAE"/>
    <w:rsid w:val="00F97C99"/>
    <w:rsid w:val="00FA1BED"/>
    <w:rsid w:val="00FA4DAC"/>
    <w:rsid w:val="00FA662D"/>
    <w:rsid w:val="00FA73B1"/>
    <w:rsid w:val="00FB0CB9"/>
    <w:rsid w:val="00FB231D"/>
    <w:rsid w:val="00FB45F1"/>
    <w:rsid w:val="00FB4A72"/>
    <w:rsid w:val="00FB525A"/>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39D5"/>
    <w:rsid w:val="00FE4BCE"/>
    <w:rsid w:val="00FE54AE"/>
    <w:rsid w:val="00FE576A"/>
    <w:rsid w:val="00FE7E79"/>
    <w:rsid w:val="00FF3E7D"/>
    <w:rsid w:val="00FF5B99"/>
    <w:rsid w:val="00FF730C"/>
    <w:rsid w:val="00FF73F4"/>
    <w:rsid w:val="00FF7CE4"/>
    <w:rsid w:val="00FF7E39"/>
    <w:rsid w:val="01715DEC"/>
    <w:rsid w:val="01853E11"/>
    <w:rsid w:val="01BA566D"/>
    <w:rsid w:val="02F9244A"/>
    <w:rsid w:val="03013ABC"/>
    <w:rsid w:val="03255ACB"/>
    <w:rsid w:val="041C1CFE"/>
    <w:rsid w:val="051B59DB"/>
    <w:rsid w:val="052102F4"/>
    <w:rsid w:val="05980692"/>
    <w:rsid w:val="05B22CBA"/>
    <w:rsid w:val="05B27EB4"/>
    <w:rsid w:val="05B42F17"/>
    <w:rsid w:val="05B82AA5"/>
    <w:rsid w:val="05BF2BBA"/>
    <w:rsid w:val="05DC421B"/>
    <w:rsid w:val="06104581"/>
    <w:rsid w:val="06AE7966"/>
    <w:rsid w:val="06C903D3"/>
    <w:rsid w:val="06D67A0B"/>
    <w:rsid w:val="06E66518"/>
    <w:rsid w:val="06F744F2"/>
    <w:rsid w:val="07266EE2"/>
    <w:rsid w:val="084A1910"/>
    <w:rsid w:val="09304FAA"/>
    <w:rsid w:val="095A0650"/>
    <w:rsid w:val="0989722B"/>
    <w:rsid w:val="098C3CDA"/>
    <w:rsid w:val="0A522CFE"/>
    <w:rsid w:val="0A544CC8"/>
    <w:rsid w:val="0AF47514"/>
    <w:rsid w:val="0B635BBC"/>
    <w:rsid w:val="0BB9264F"/>
    <w:rsid w:val="0BF12ACA"/>
    <w:rsid w:val="0C4E6409"/>
    <w:rsid w:val="0C50326D"/>
    <w:rsid w:val="0C682067"/>
    <w:rsid w:val="0C6C49EE"/>
    <w:rsid w:val="0C6D7F5C"/>
    <w:rsid w:val="0C8D0F8A"/>
    <w:rsid w:val="0CA710DF"/>
    <w:rsid w:val="0CB42738"/>
    <w:rsid w:val="0CC47EE3"/>
    <w:rsid w:val="0D0F4ED6"/>
    <w:rsid w:val="0D7116DD"/>
    <w:rsid w:val="0D896598"/>
    <w:rsid w:val="0D917081"/>
    <w:rsid w:val="0DDA2918"/>
    <w:rsid w:val="0F0772F5"/>
    <w:rsid w:val="0F0B1F54"/>
    <w:rsid w:val="0FDB04CA"/>
    <w:rsid w:val="102E4E2C"/>
    <w:rsid w:val="105C6E58"/>
    <w:rsid w:val="10632915"/>
    <w:rsid w:val="107B02E4"/>
    <w:rsid w:val="10DA51F3"/>
    <w:rsid w:val="11A53B6C"/>
    <w:rsid w:val="11F354CA"/>
    <w:rsid w:val="121A67F7"/>
    <w:rsid w:val="127D711A"/>
    <w:rsid w:val="129F43C0"/>
    <w:rsid w:val="13310F5B"/>
    <w:rsid w:val="13480985"/>
    <w:rsid w:val="1357646F"/>
    <w:rsid w:val="13665BAF"/>
    <w:rsid w:val="13F37873"/>
    <w:rsid w:val="13FA0C6E"/>
    <w:rsid w:val="14600811"/>
    <w:rsid w:val="14770F03"/>
    <w:rsid w:val="149A3C1F"/>
    <w:rsid w:val="14A23EB5"/>
    <w:rsid w:val="14F10241"/>
    <w:rsid w:val="14FC59F0"/>
    <w:rsid w:val="152851FC"/>
    <w:rsid w:val="152A6BD4"/>
    <w:rsid w:val="158D0509"/>
    <w:rsid w:val="15D171CD"/>
    <w:rsid w:val="15D62B5B"/>
    <w:rsid w:val="16187D79"/>
    <w:rsid w:val="169002F2"/>
    <w:rsid w:val="16A52B18"/>
    <w:rsid w:val="16E73C0B"/>
    <w:rsid w:val="16F57B1B"/>
    <w:rsid w:val="171219CC"/>
    <w:rsid w:val="171311ED"/>
    <w:rsid w:val="174D31CB"/>
    <w:rsid w:val="17905B94"/>
    <w:rsid w:val="179E5494"/>
    <w:rsid w:val="18C63B6E"/>
    <w:rsid w:val="18EF49E6"/>
    <w:rsid w:val="194D5FD2"/>
    <w:rsid w:val="19867EF5"/>
    <w:rsid w:val="19B76AB1"/>
    <w:rsid w:val="1A0E7A76"/>
    <w:rsid w:val="1A103C1D"/>
    <w:rsid w:val="1A163621"/>
    <w:rsid w:val="1AEA5071"/>
    <w:rsid w:val="1B375015"/>
    <w:rsid w:val="1B3831DC"/>
    <w:rsid w:val="1B7878ED"/>
    <w:rsid w:val="1B8239A0"/>
    <w:rsid w:val="1BCB98CD"/>
    <w:rsid w:val="1BEA126D"/>
    <w:rsid w:val="1BEA2D97"/>
    <w:rsid w:val="1C95E6A5"/>
    <w:rsid w:val="1D24052A"/>
    <w:rsid w:val="1D9751E4"/>
    <w:rsid w:val="1E72C964"/>
    <w:rsid w:val="1F04367D"/>
    <w:rsid w:val="1F4849A4"/>
    <w:rsid w:val="1F5C2CFD"/>
    <w:rsid w:val="1F994E71"/>
    <w:rsid w:val="1FA7B3E2"/>
    <w:rsid w:val="1FAD0CAB"/>
    <w:rsid w:val="1FB41BCC"/>
    <w:rsid w:val="1FD134BA"/>
    <w:rsid w:val="1FDE2D27"/>
    <w:rsid w:val="202F24C0"/>
    <w:rsid w:val="204C64A4"/>
    <w:rsid w:val="20860ADF"/>
    <w:rsid w:val="208C4C0C"/>
    <w:rsid w:val="21C51CD7"/>
    <w:rsid w:val="21CE6E28"/>
    <w:rsid w:val="21F41441"/>
    <w:rsid w:val="22066027"/>
    <w:rsid w:val="221779C6"/>
    <w:rsid w:val="22555F70"/>
    <w:rsid w:val="22840F94"/>
    <w:rsid w:val="22E5786A"/>
    <w:rsid w:val="22EE4156"/>
    <w:rsid w:val="23046E34"/>
    <w:rsid w:val="23290E99"/>
    <w:rsid w:val="23A800D6"/>
    <w:rsid w:val="24105C0C"/>
    <w:rsid w:val="24CF40F7"/>
    <w:rsid w:val="251F40ED"/>
    <w:rsid w:val="25487772"/>
    <w:rsid w:val="255E31A4"/>
    <w:rsid w:val="25A61B29"/>
    <w:rsid w:val="25AD5309"/>
    <w:rsid w:val="260D4F3F"/>
    <w:rsid w:val="264F032E"/>
    <w:rsid w:val="26BC1C4B"/>
    <w:rsid w:val="28155EC4"/>
    <w:rsid w:val="28FA4FEC"/>
    <w:rsid w:val="2951445B"/>
    <w:rsid w:val="29647A07"/>
    <w:rsid w:val="29B6759C"/>
    <w:rsid w:val="29CF150F"/>
    <w:rsid w:val="2A9966FB"/>
    <w:rsid w:val="2ABE34FC"/>
    <w:rsid w:val="2ACB6489"/>
    <w:rsid w:val="2B6E6B63"/>
    <w:rsid w:val="2D9325EE"/>
    <w:rsid w:val="2DA56B72"/>
    <w:rsid w:val="2DE654F9"/>
    <w:rsid w:val="2E9EE7A9"/>
    <w:rsid w:val="2F2B41B2"/>
    <w:rsid w:val="2F5A4E26"/>
    <w:rsid w:val="2F7BA119"/>
    <w:rsid w:val="307E4B5D"/>
    <w:rsid w:val="30E12562"/>
    <w:rsid w:val="3177392E"/>
    <w:rsid w:val="31AB16B2"/>
    <w:rsid w:val="31AF5164"/>
    <w:rsid w:val="3226005B"/>
    <w:rsid w:val="327FAC5D"/>
    <w:rsid w:val="329B4993"/>
    <w:rsid w:val="32B16632"/>
    <w:rsid w:val="332C3B76"/>
    <w:rsid w:val="34171C3C"/>
    <w:rsid w:val="34BD0C93"/>
    <w:rsid w:val="34FBDF16"/>
    <w:rsid w:val="35250984"/>
    <w:rsid w:val="3526339F"/>
    <w:rsid w:val="35D709B7"/>
    <w:rsid w:val="35ED3FC9"/>
    <w:rsid w:val="3715740A"/>
    <w:rsid w:val="375B33CE"/>
    <w:rsid w:val="376E528D"/>
    <w:rsid w:val="37733974"/>
    <w:rsid w:val="37BF288A"/>
    <w:rsid w:val="380D26FA"/>
    <w:rsid w:val="38414139"/>
    <w:rsid w:val="38A8605B"/>
    <w:rsid w:val="38AD2C71"/>
    <w:rsid w:val="39253375"/>
    <w:rsid w:val="3A35120E"/>
    <w:rsid w:val="3A555D6F"/>
    <w:rsid w:val="3A607749"/>
    <w:rsid w:val="3AC5D193"/>
    <w:rsid w:val="3AE314AF"/>
    <w:rsid w:val="3AEA54F4"/>
    <w:rsid w:val="3AF9256B"/>
    <w:rsid w:val="3B32647F"/>
    <w:rsid w:val="3B4C7172"/>
    <w:rsid w:val="3B62330E"/>
    <w:rsid w:val="3B6D8E5E"/>
    <w:rsid w:val="3B6E533A"/>
    <w:rsid w:val="3B7B6804"/>
    <w:rsid w:val="3BBB78DE"/>
    <w:rsid w:val="3BBEF1FC"/>
    <w:rsid w:val="3C610F0F"/>
    <w:rsid w:val="3CBE1D5F"/>
    <w:rsid w:val="3CC12563"/>
    <w:rsid w:val="3D8E3A72"/>
    <w:rsid w:val="3E3E1CB3"/>
    <w:rsid w:val="3E5F232D"/>
    <w:rsid w:val="3E642578"/>
    <w:rsid w:val="3EE3321B"/>
    <w:rsid w:val="3F5F5B7F"/>
    <w:rsid w:val="3F636838"/>
    <w:rsid w:val="3F7A2500"/>
    <w:rsid w:val="3F9D3CB2"/>
    <w:rsid w:val="3FBB57B9"/>
    <w:rsid w:val="3FFE63DC"/>
    <w:rsid w:val="3FFF14E1"/>
    <w:rsid w:val="3FFF2232"/>
    <w:rsid w:val="3FFF311C"/>
    <w:rsid w:val="40532D51"/>
    <w:rsid w:val="407348DB"/>
    <w:rsid w:val="408E3045"/>
    <w:rsid w:val="40CF6ACF"/>
    <w:rsid w:val="411B304F"/>
    <w:rsid w:val="41340446"/>
    <w:rsid w:val="41A35FA9"/>
    <w:rsid w:val="425D3A13"/>
    <w:rsid w:val="42816DCC"/>
    <w:rsid w:val="43121CF4"/>
    <w:rsid w:val="431A21E2"/>
    <w:rsid w:val="43E15547"/>
    <w:rsid w:val="43E772A6"/>
    <w:rsid w:val="43EC5E4F"/>
    <w:rsid w:val="43EC6FE9"/>
    <w:rsid w:val="442567B2"/>
    <w:rsid w:val="444B2C97"/>
    <w:rsid w:val="444E7AB7"/>
    <w:rsid w:val="44644117"/>
    <w:rsid w:val="4469227B"/>
    <w:rsid w:val="44F05D69"/>
    <w:rsid w:val="44FD7F84"/>
    <w:rsid w:val="46804174"/>
    <w:rsid w:val="46963997"/>
    <w:rsid w:val="46C328A4"/>
    <w:rsid w:val="473260CF"/>
    <w:rsid w:val="47575441"/>
    <w:rsid w:val="475D106F"/>
    <w:rsid w:val="47743EBC"/>
    <w:rsid w:val="47771321"/>
    <w:rsid w:val="48086415"/>
    <w:rsid w:val="482E5D12"/>
    <w:rsid w:val="483665D0"/>
    <w:rsid w:val="49586BBC"/>
    <w:rsid w:val="495C71B3"/>
    <w:rsid w:val="498A1938"/>
    <w:rsid w:val="49A530FB"/>
    <w:rsid w:val="49A97929"/>
    <w:rsid w:val="49DE45A8"/>
    <w:rsid w:val="49FF1CE0"/>
    <w:rsid w:val="49FF3F37"/>
    <w:rsid w:val="4A4358B2"/>
    <w:rsid w:val="4A606FA5"/>
    <w:rsid w:val="4AE051E1"/>
    <w:rsid w:val="4AF7F383"/>
    <w:rsid w:val="4B11183E"/>
    <w:rsid w:val="4BE40D01"/>
    <w:rsid w:val="4C3877D6"/>
    <w:rsid w:val="4C3B4DC5"/>
    <w:rsid w:val="4C752D7B"/>
    <w:rsid w:val="4C7A5D09"/>
    <w:rsid w:val="4CA1080D"/>
    <w:rsid w:val="4CB3447D"/>
    <w:rsid w:val="4D3463FC"/>
    <w:rsid w:val="4EEE7ADC"/>
    <w:rsid w:val="4EF7841B"/>
    <w:rsid w:val="4F1C76F6"/>
    <w:rsid w:val="4F8E57EC"/>
    <w:rsid w:val="4FBD1A8D"/>
    <w:rsid w:val="4FFEC6F6"/>
    <w:rsid w:val="502215DF"/>
    <w:rsid w:val="507B14EB"/>
    <w:rsid w:val="51372A44"/>
    <w:rsid w:val="5138589D"/>
    <w:rsid w:val="514C1822"/>
    <w:rsid w:val="51D7474B"/>
    <w:rsid w:val="520264EE"/>
    <w:rsid w:val="52067C23"/>
    <w:rsid w:val="52397FF8"/>
    <w:rsid w:val="526552BA"/>
    <w:rsid w:val="52B85402"/>
    <w:rsid w:val="52F82993"/>
    <w:rsid w:val="5337DCD2"/>
    <w:rsid w:val="535A0069"/>
    <w:rsid w:val="53B207FE"/>
    <w:rsid w:val="540021E4"/>
    <w:rsid w:val="54260108"/>
    <w:rsid w:val="542C1497"/>
    <w:rsid w:val="54565BF0"/>
    <w:rsid w:val="54DC4C6B"/>
    <w:rsid w:val="54F52FA5"/>
    <w:rsid w:val="54FD2C44"/>
    <w:rsid w:val="55026922"/>
    <w:rsid w:val="55331929"/>
    <w:rsid w:val="55560A06"/>
    <w:rsid w:val="557A6D61"/>
    <w:rsid w:val="55C67DF5"/>
    <w:rsid w:val="55D6790C"/>
    <w:rsid w:val="567EB2C5"/>
    <w:rsid w:val="56A35523"/>
    <w:rsid w:val="56ED4119"/>
    <w:rsid w:val="57313A78"/>
    <w:rsid w:val="573214BA"/>
    <w:rsid w:val="573945F7"/>
    <w:rsid w:val="576158FB"/>
    <w:rsid w:val="577E47C9"/>
    <w:rsid w:val="579D6934"/>
    <w:rsid w:val="57BF150E"/>
    <w:rsid w:val="57C95992"/>
    <w:rsid w:val="57FA6FC0"/>
    <w:rsid w:val="58671D02"/>
    <w:rsid w:val="58B300A3"/>
    <w:rsid w:val="58F16936"/>
    <w:rsid w:val="59394A94"/>
    <w:rsid w:val="594F0101"/>
    <w:rsid w:val="59A57EDA"/>
    <w:rsid w:val="59AB0043"/>
    <w:rsid w:val="59B92451"/>
    <w:rsid w:val="5A431AFF"/>
    <w:rsid w:val="5A505601"/>
    <w:rsid w:val="5A7F5502"/>
    <w:rsid w:val="5BD27F79"/>
    <w:rsid w:val="5BDC0043"/>
    <w:rsid w:val="5C031F8B"/>
    <w:rsid w:val="5CD855F9"/>
    <w:rsid w:val="5CF80319"/>
    <w:rsid w:val="5D207DB2"/>
    <w:rsid w:val="5D534865"/>
    <w:rsid w:val="5D5C2447"/>
    <w:rsid w:val="5D7E24DC"/>
    <w:rsid w:val="5D933278"/>
    <w:rsid w:val="5DEF2332"/>
    <w:rsid w:val="5DFF2CC8"/>
    <w:rsid w:val="5E6E797D"/>
    <w:rsid w:val="5EDF2A1F"/>
    <w:rsid w:val="5F443B39"/>
    <w:rsid w:val="5F557AF4"/>
    <w:rsid w:val="5F6B473B"/>
    <w:rsid w:val="5F7CD8EF"/>
    <w:rsid w:val="5FABC1DD"/>
    <w:rsid w:val="5FCC1499"/>
    <w:rsid w:val="5FF23FC9"/>
    <w:rsid w:val="602A59D5"/>
    <w:rsid w:val="602C7538"/>
    <w:rsid w:val="60B92B78"/>
    <w:rsid w:val="60FB0378"/>
    <w:rsid w:val="613B11B0"/>
    <w:rsid w:val="61BD2204"/>
    <w:rsid w:val="61C01B0C"/>
    <w:rsid w:val="61EC7C4F"/>
    <w:rsid w:val="62754FE4"/>
    <w:rsid w:val="629C4C96"/>
    <w:rsid w:val="62DC51B9"/>
    <w:rsid w:val="62F4450F"/>
    <w:rsid w:val="632A1297"/>
    <w:rsid w:val="634560D1"/>
    <w:rsid w:val="636B59A2"/>
    <w:rsid w:val="636D45F5"/>
    <w:rsid w:val="63FA11F3"/>
    <w:rsid w:val="64006F9C"/>
    <w:rsid w:val="648726E3"/>
    <w:rsid w:val="64AB6FBE"/>
    <w:rsid w:val="653FE025"/>
    <w:rsid w:val="66110A05"/>
    <w:rsid w:val="6618187B"/>
    <w:rsid w:val="663D004C"/>
    <w:rsid w:val="665A7A21"/>
    <w:rsid w:val="66E1291B"/>
    <w:rsid w:val="67253891"/>
    <w:rsid w:val="67322840"/>
    <w:rsid w:val="67471252"/>
    <w:rsid w:val="67BA5C42"/>
    <w:rsid w:val="681349F0"/>
    <w:rsid w:val="68144460"/>
    <w:rsid w:val="68F21D11"/>
    <w:rsid w:val="697F5FDF"/>
    <w:rsid w:val="699D1A7C"/>
    <w:rsid w:val="69A91CD6"/>
    <w:rsid w:val="69CE3766"/>
    <w:rsid w:val="6A49544B"/>
    <w:rsid w:val="6ABE29C4"/>
    <w:rsid w:val="6AD81061"/>
    <w:rsid w:val="6AFA75DE"/>
    <w:rsid w:val="6B923E7E"/>
    <w:rsid w:val="6BDC280C"/>
    <w:rsid w:val="6C2B4A6D"/>
    <w:rsid w:val="6C2D0B34"/>
    <w:rsid w:val="6C421593"/>
    <w:rsid w:val="6CAE4CE7"/>
    <w:rsid w:val="6CDA788A"/>
    <w:rsid w:val="6D090E28"/>
    <w:rsid w:val="6D095EED"/>
    <w:rsid w:val="6D2457D1"/>
    <w:rsid w:val="6D3C61FD"/>
    <w:rsid w:val="6D67565D"/>
    <w:rsid w:val="6D6F4C2E"/>
    <w:rsid w:val="6D981C1F"/>
    <w:rsid w:val="6DD76EF7"/>
    <w:rsid w:val="6F2B7304"/>
    <w:rsid w:val="6F2E0C62"/>
    <w:rsid w:val="6F431BFA"/>
    <w:rsid w:val="6F57A26F"/>
    <w:rsid w:val="6F7EC6AA"/>
    <w:rsid w:val="6F856DB5"/>
    <w:rsid w:val="6F930B23"/>
    <w:rsid w:val="6FBF38CE"/>
    <w:rsid w:val="6FCE1961"/>
    <w:rsid w:val="6FFD7EBB"/>
    <w:rsid w:val="6FFFDF94"/>
    <w:rsid w:val="70A622CE"/>
    <w:rsid w:val="70DD6EC7"/>
    <w:rsid w:val="710E4FB5"/>
    <w:rsid w:val="71241697"/>
    <w:rsid w:val="712F3319"/>
    <w:rsid w:val="71325A59"/>
    <w:rsid w:val="714D0D63"/>
    <w:rsid w:val="7166033F"/>
    <w:rsid w:val="718050C8"/>
    <w:rsid w:val="718F6988"/>
    <w:rsid w:val="71923079"/>
    <w:rsid w:val="71D56775"/>
    <w:rsid w:val="71F4390C"/>
    <w:rsid w:val="728D72D4"/>
    <w:rsid w:val="729A6C8F"/>
    <w:rsid w:val="72EEF8AB"/>
    <w:rsid w:val="73313B6A"/>
    <w:rsid w:val="737223E3"/>
    <w:rsid w:val="73BF41B4"/>
    <w:rsid w:val="73FE9C66"/>
    <w:rsid w:val="741F3300"/>
    <w:rsid w:val="745A1AA3"/>
    <w:rsid w:val="748A2B21"/>
    <w:rsid w:val="74942E03"/>
    <w:rsid w:val="74EC0F91"/>
    <w:rsid w:val="74F336A1"/>
    <w:rsid w:val="74F3CDE5"/>
    <w:rsid w:val="75247D96"/>
    <w:rsid w:val="75BA2489"/>
    <w:rsid w:val="75F72A5E"/>
    <w:rsid w:val="765B7A1D"/>
    <w:rsid w:val="765F3A37"/>
    <w:rsid w:val="767C1996"/>
    <w:rsid w:val="76AF1ABB"/>
    <w:rsid w:val="76F3E0BF"/>
    <w:rsid w:val="77397F5B"/>
    <w:rsid w:val="775F37AE"/>
    <w:rsid w:val="7793320B"/>
    <w:rsid w:val="77AF1985"/>
    <w:rsid w:val="77FF4541"/>
    <w:rsid w:val="78097974"/>
    <w:rsid w:val="789F4A34"/>
    <w:rsid w:val="793C3FB4"/>
    <w:rsid w:val="796E2134"/>
    <w:rsid w:val="7A5F5342"/>
    <w:rsid w:val="7A7FCA2C"/>
    <w:rsid w:val="7AE7550D"/>
    <w:rsid w:val="7AF73293"/>
    <w:rsid w:val="7B0B7CFE"/>
    <w:rsid w:val="7B225671"/>
    <w:rsid w:val="7B2B4A66"/>
    <w:rsid w:val="7B927381"/>
    <w:rsid w:val="7BD7185F"/>
    <w:rsid w:val="7BDE4A91"/>
    <w:rsid w:val="7BE3108B"/>
    <w:rsid w:val="7BFDF6A8"/>
    <w:rsid w:val="7C6F3549"/>
    <w:rsid w:val="7C725C88"/>
    <w:rsid w:val="7C850D98"/>
    <w:rsid w:val="7CCD12AF"/>
    <w:rsid w:val="7CF00850"/>
    <w:rsid w:val="7D5729FE"/>
    <w:rsid w:val="7D6F712A"/>
    <w:rsid w:val="7D761851"/>
    <w:rsid w:val="7DD50326"/>
    <w:rsid w:val="7DFF9BA3"/>
    <w:rsid w:val="7EB01C1E"/>
    <w:rsid w:val="7ECE6594"/>
    <w:rsid w:val="7EE223BC"/>
    <w:rsid w:val="7EE50A3C"/>
    <w:rsid w:val="7EFF50A8"/>
    <w:rsid w:val="7F0215EE"/>
    <w:rsid w:val="7F3B12FC"/>
    <w:rsid w:val="7F77F902"/>
    <w:rsid w:val="7F7EC036"/>
    <w:rsid w:val="7FBD75A2"/>
    <w:rsid w:val="7FBF94A4"/>
    <w:rsid w:val="7FDFCCB0"/>
    <w:rsid w:val="7FEB7EAB"/>
    <w:rsid w:val="7FFC2E8B"/>
    <w:rsid w:val="7FFF0D5F"/>
    <w:rsid w:val="9CF32DC3"/>
    <w:rsid w:val="9FBF1D4A"/>
    <w:rsid w:val="A6BED280"/>
    <w:rsid w:val="AD4FD2CD"/>
    <w:rsid w:val="ADE7635B"/>
    <w:rsid w:val="AF9FDAE0"/>
    <w:rsid w:val="B5EF4789"/>
    <w:rsid w:val="B7B732D7"/>
    <w:rsid w:val="B7F3184D"/>
    <w:rsid w:val="BBB68557"/>
    <w:rsid w:val="BFF65103"/>
    <w:rsid w:val="C7ACCD3D"/>
    <w:rsid w:val="CB7FE53B"/>
    <w:rsid w:val="CFE96E60"/>
    <w:rsid w:val="D5EFF40B"/>
    <w:rsid w:val="DD5874FE"/>
    <w:rsid w:val="DDDB1FB9"/>
    <w:rsid w:val="DDFFDD21"/>
    <w:rsid w:val="DF3CEDF3"/>
    <w:rsid w:val="E13F47AC"/>
    <w:rsid w:val="E3F9F2ED"/>
    <w:rsid w:val="E5AFBC57"/>
    <w:rsid w:val="E747E1E1"/>
    <w:rsid w:val="E7FF52EE"/>
    <w:rsid w:val="EE35ECD9"/>
    <w:rsid w:val="EEBF4444"/>
    <w:rsid w:val="EEFCEABE"/>
    <w:rsid w:val="EFFF6AAF"/>
    <w:rsid w:val="F0FBDC7F"/>
    <w:rsid w:val="F2FE5C45"/>
    <w:rsid w:val="F689B618"/>
    <w:rsid w:val="F6FD0B7E"/>
    <w:rsid w:val="F7FFE729"/>
    <w:rsid w:val="F83B87B3"/>
    <w:rsid w:val="F8B54D22"/>
    <w:rsid w:val="F93ED3D1"/>
    <w:rsid w:val="F979F395"/>
    <w:rsid w:val="FAAEAFD3"/>
    <w:rsid w:val="FB9E6886"/>
    <w:rsid w:val="FBB5A8A7"/>
    <w:rsid w:val="FBFE24D2"/>
    <w:rsid w:val="FCAD370D"/>
    <w:rsid w:val="FCFD9600"/>
    <w:rsid w:val="FDFCD151"/>
    <w:rsid w:val="FE7F1AF3"/>
    <w:rsid w:val="FEFF88F4"/>
    <w:rsid w:val="FF1FACAD"/>
    <w:rsid w:val="FF3F6E4F"/>
    <w:rsid w:val="FF67F9DE"/>
    <w:rsid w:val="FF930B71"/>
    <w:rsid w:val="FF9F4AD6"/>
    <w:rsid w:val="FFBF6355"/>
    <w:rsid w:val="FFC92563"/>
    <w:rsid w:val="FFD2E95E"/>
    <w:rsid w:val="FFE6C101"/>
    <w:rsid w:val="FFED7A8D"/>
    <w:rsid w:val="FFF43B19"/>
    <w:rsid w:val="FFFBDC95"/>
    <w:rsid w:val="FFFD2AE8"/>
    <w:rsid w:val="FFFD5ACC"/>
    <w:rsid w:val="FFFF49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annotation text"/>
    <w:basedOn w:val="1"/>
    <w:link w:val="244"/>
    <w:autoRedefine/>
    <w:unhideWhenUsed/>
    <w:qFormat/>
    <w:uiPriority w:val="99"/>
    <w:pPr>
      <w:jc w:val="left"/>
    </w:pPr>
  </w:style>
  <w:style w:type="paragraph" w:styleId="14">
    <w:name w:val="Body Text"/>
    <w:basedOn w:val="1"/>
    <w:next w:val="1"/>
    <w:link w:val="90"/>
    <w:autoRedefine/>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9"/>
    <w:autoRedefine/>
    <w:semiHidden/>
    <w:unhideWhenUsed/>
    <w:qFormat/>
    <w:uiPriority w:val="99"/>
    <w:rPr>
      <w:sz w:val="18"/>
      <w:szCs w:val="18"/>
    </w:rPr>
  </w:style>
  <w:style w:type="paragraph" w:styleId="18">
    <w:name w:val="footer"/>
    <w:basedOn w:val="1"/>
    <w:link w:val="48"/>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autoRedefine/>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Normal (Web)"/>
    <w:basedOn w:val="1"/>
    <w:autoRedefine/>
    <w:unhideWhenUsed/>
    <w:qFormat/>
    <w:uiPriority w:val="99"/>
    <w:pPr>
      <w:adjustRightInd/>
      <w:spacing w:before="100" w:beforeAutospacing="1" w:after="100" w:afterAutospacing="1" w:line="240" w:lineRule="auto"/>
      <w:jc w:val="left"/>
    </w:pPr>
    <w:rPr>
      <w:rFonts w:ascii="Times New Roman" w:hAnsi="Times New Roman"/>
      <w:kern w:val="0"/>
      <w:sz w:val="24"/>
      <w:szCs w:val="24"/>
    </w:rPr>
  </w:style>
  <w:style w:type="paragraph" w:styleId="27">
    <w:name w:val="Title"/>
    <w:basedOn w:val="1"/>
    <w:link w:val="52"/>
    <w:autoRedefine/>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5"/>
    <w:autoRedefine/>
    <w:semiHidden/>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autoRedefine/>
    <w:qFormat/>
    <w:uiPriority w:val="22"/>
    <w:rPr>
      <w:b/>
      <w:bCs/>
    </w:rPr>
  </w:style>
  <w:style w:type="character" w:styleId="33">
    <w:name w:val="page number"/>
    <w:autoRedefine/>
    <w:qFormat/>
    <w:uiPriority w:val="0"/>
    <w:rPr>
      <w:rFonts w:ascii="宋体" w:hAnsi="Times New Roman" w:eastAsia="宋体"/>
      <w:sz w:val="18"/>
    </w:rPr>
  </w:style>
  <w:style w:type="character" w:styleId="34">
    <w:name w:val="Emphasis"/>
    <w:autoRedefine/>
    <w:qFormat/>
    <w:uiPriority w:val="20"/>
    <w:rPr>
      <w:i/>
      <w:iCs/>
    </w:rPr>
  </w:style>
  <w:style w:type="character" w:styleId="35">
    <w:name w:val="Hyperlink"/>
    <w:autoRedefine/>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autoRedefine/>
    <w:semiHidden/>
    <w:unhideWhenUsed/>
    <w:qFormat/>
    <w:uiPriority w:val="99"/>
    <w:rPr>
      <w:sz w:val="21"/>
      <w:szCs w:val="21"/>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b/>
      <w:bCs/>
      <w:kern w:val="44"/>
      <w:sz w:val="44"/>
      <w:szCs w:val="44"/>
    </w:rPr>
  </w:style>
  <w:style w:type="character" w:customStyle="1" w:styleId="39">
    <w:name w:val="标题 2 字符"/>
    <w:link w:val="3"/>
    <w:autoRedefine/>
    <w:qFormat/>
    <w:uiPriority w:val="0"/>
    <w:rPr>
      <w:rFonts w:ascii="Arial" w:hAnsi="Arial" w:eastAsia="黑体"/>
      <w:b/>
      <w:bCs/>
      <w:kern w:val="2"/>
      <w:sz w:val="32"/>
      <w:szCs w:val="32"/>
    </w:rPr>
  </w:style>
  <w:style w:type="character" w:customStyle="1" w:styleId="40">
    <w:name w:val="标题 3 字符"/>
    <w:link w:val="4"/>
    <w:autoRedefine/>
    <w:qFormat/>
    <w:uiPriority w:val="0"/>
    <w:rPr>
      <w:b/>
      <w:bCs/>
      <w:kern w:val="2"/>
      <w:sz w:val="32"/>
      <w:szCs w:val="32"/>
    </w:rPr>
  </w:style>
  <w:style w:type="character" w:customStyle="1" w:styleId="41">
    <w:name w:val="标题 4 字符"/>
    <w:link w:val="5"/>
    <w:autoRedefine/>
    <w:qFormat/>
    <w:uiPriority w:val="0"/>
    <w:rPr>
      <w:rFonts w:ascii="Arial" w:hAnsi="Arial" w:eastAsia="黑体"/>
      <w:b/>
      <w:bCs/>
      <w:kern w:val="2"/>
      <w:sz w:val="28"/>
      <w:szCs w:val="28"/>
    </w:rPr>
  </w:style>
  <w:style w:type="character" w:customStyle="1" w:styleId="42">
    <w:name w:val="标题 5 字符"/>
    <w:link w:val="6"/>
    <w:autoRedefine/>
    <w:qFormat/>
    <w:uiPriority w:val="0"/>
    <w:rPr>
      <w:b/>
      <w:bCs/>
      <w:kern w:val="2"/>
      <w:sz w:val="28"/>
      <w:szCs w:val="28"/>
    </w:rPr>
  </w:style>
  <w:style w:type="character" w:customStyle="1" w:styleId="43">
    <w:name w:val="标题 6 字符"/>
    <w:link w:val="7"/>
    <w:autoRedefine/>
    <w:qFormat/>
    <w:uiPriority w:val="0"/>
    <w:rPr>
      <w:rFonts w:ascii="Arial" w:hAnsi="Arial" w:eastAsia="黑体"/>
      <w:b/>
      <w:bCs/>
      <w:kern w:val="2"/>
      <w:sz w:val="24"/>
      <w:szCs w:val="24"/>
    </w:rPr>
  </w:style>
  <w:style w:type="character" w:customStyle="1" w:styleId="44">
    <w:name w:val="标题 7 字符"/>
    <w:link w:val="8"/>
    <w:autoRedefine/>
    <w:qFormat/>
    <w:uiPriority w:val="0"/>
    <w:rPr>
      <w:b/>
      <w:bCs/>
      <w:kern w:val="2"/>
      <w:sz w:val="24"/>
      <w:szCs w:val="24"/>
    </w:rPr>
  </w:style>
  <w:style w:type="character" w:customStyle="1" w:styleId="45">
    <w:name w:val="标题 8 字符"/>
    <w:link w:val="9"/>
    <w:autoRedefine/>
    <w:qFormat/>
    <w:uiPriority w:val="0"/>
    <w:rPr>
      <w:rFonts w:ascii="Arial" w:hAnsi="Arial" w:eastAsia="黑体"/>
      <w:kern w:val="2"/>
      <w:sz w:val="24"/>
      <w:szCs w:val="24"/>
    </w:rPr>
  </w:style>
  <w:style w:type="character" w:customStyle="1" w:styleId="46">
    <w:name w:val="标题 9 字符"/>
    <w:link w:val="10"/>
    <w:autoRedefine/>
    <w:qFormat/>
    <w:uiPriority w:val="0"/>
    <w:rPr>
      <w:rFonts w:ascii="Arial" w:hAnsi="Arial" w:eastAsia="黑体"/>
      <w:kern w:val="2"/>
      <w:sz w:val="21"/>
      <w:szCs w:val="21"/>
    </w:rPr>
  </w:style>
  <w:style w:type="character" w:customStyle="1" w:styleId="47">
    <w:name w:val="页眉 字符"/>
    <w:link w:val="19"/>
    <w:autoRedefine/>
    <w:qFormat/>
    <w:uiPriority w:val="99"/>
    <w:rPr>
      <w:kern w:val="2"/>
      <w:sz w:val="18"/>
      <w:szCs w:val="18"/>
    </w:rPr>
  </w:style>
  <w:style w:type="character" w:customStyle="1" w:styleId="48">
    <w:name w:val="页脚 字符"/>
    <w:link w:val="18"/>
    <w:autoRedefine/>
    <w:qFormat/>
    <w:uiPriority w:val="99"/>
    <w:rPr>
      <w:rFonts w:ascii="宋体"/>
      <w:kern w:val="2"/>
      <w:sz w:val="18"/>
      <w:szCs w:val="18"/>
    </w:rPr>
  </w:style>
  <w:style w:type="character" w:customStyle="1" w:styleId="49">
    <w:name w:val="批注框文本 字符"/>
    <w:link w:val="17"/>
    <w:autoRedefine/>
    <w:semiHidden/>
    <w:qFormat/>
    <w:uiPriority w:val="99"/>
    <w:rPr>
      <w:kern w:val="2"/>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kern w:val="2"/>
      <w:sz w:val="21"/>
      <w:szCs w:val="21"/>
    </w:rPr>
  </w:style>
  <w:style w:type="character" w:customStyle="1" w:styleId="52">
    <w:name w:val="标题 字符"/>
    <w:link w:val="27"/>
    <w:autoRedefine/>
    <w:qFormat/>
    <w:uiPriority w:val="0"/>
    <w:rPr>
      <w:rFonts w:ascii="Arial" w:hAnsi="Arial" w:cs="Arial"/>
      <w:b/>
      <w:bCs/>
      <w:kern w:val="2"/>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firstLineChars="200"/>
    </w:pPr>
    <w:rPr>
      <w:kern w:val="0"/>
    </w:rPr>
  </w:style>
  <w:style w:type="paragraph" w:customStyle="1" w:styleId="60">
    <w:name w:val="标准文件_段"/>
    <w:link w:val="189"/>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156" w:beforeLines="50" w:after="156" w:afterLines="50"/>
      <w:ind w:left="0"/>
      <w:jc w:val="both"/>
      <w:outlineLvl w:val="2"/>
    </w:pPr>
    <w:rPr>
      <w:rFonts w:ascii="宋体" w:hAnsi="宋体" w:eastAsia="宋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autoRedefine/>
    <w:qFormat/>
    <w:uiPriority w:val="0"/>
    <w:rPr>
      <w:kern w:val="2"/>
      <w:sz w:val="21"/>
      <w:szCs w:val="21"/>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ind w:left="0" w:firstLine="0"/>
    </w:pPr>
  </w:style>
  <w:style w:type="paragraph" w:customStyle="1" w:styleId="95">
    <w:name w:val="标准文件_目录标题"/>
    <w:basedOn w:val="1"/>
    <w:autoRedefine/>
    <w:qFormat/>
    <w:uiPriority w:val="0"/>
    <w:pPr>
      <w:spacing w:before="480" w:after="150"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pPr>
  </w:style>
  <w:style w:type="paragraph" w:customStyle="1" w:styleId="98">
    <w:name w:val="标准文件_三级条标题"/>
    <w:basedOn w:val="69"/>
    <w:next w:val="60"/>
    <w:autoRedefine/>
    <w:qFormat/>
    <w:uiPriority w:val="0"/>
    <w:pPr>
      <w:widowControl/>
      <w:numPr>
        <w:ilvl w:val="4"/>
      </w:numPr>
      <w:ind w:left="0"/>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autoRedefine/>
    <w:semiHidden/>
    <w:qFormat/>
    <w:uiPriority w:val="0"/>
    <w:rPr>
      <w:rFonts w:ascii="宋体"/>
      <w:kern w:val="2"/>
      <w:sz w:val="18"/>
      <w:szCs w:val="18"/>
    </w:rPr>
  </w:style>
  <w:style w:type="paragraph" w:customStyle="1" w:styleId="104">
    <w:name w:val="标准文件_条文脚注"/>
    <w:basedOn w:val="22"/>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156" w:beforeLines="50" w:after="156" w:afterLines="50"/>
      <w:outlineLvl w:val="1"/>
    </w:pPr>
    <w:rPr>
      <w:rFonts w:ascii="宋体" w:hAnsi="宋体" w:eastAsia="宋体"/>
    </w:r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124"/>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25">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6">
    <w:name w:val="封面标准代替信息"/>
    <w:basedOn w:val="1"/>
    <w:autoRedefine/>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7">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9">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0">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1">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2">
    <w:name w:val="封面正文"/>
    <w:autoRedefine/>
    <w:qFormat/>
    <w:uiPriority w:val="0"/>
    <w:pPr>
      <w:jc w:val="both"/>
    </w:pPr>
    <w:rPr>
      <w:rFonts w:ascii="Times New Roman" w:hAnsi="Times New Roman" w:eastAsia="宋体" w:cs="Times New Roman"/>
      <w:lang w:val="en-US" w:eastAsia="zh-CN" w:bidi="ar-SA"/>
    </w:rPr>
  </w:style>
  <w:style w:type="paragraph" w:customStyle="1" w:styleId="133">
    <w:name w:val="附录二级无标题条"/>
    <w:basedOn w:val="1"/>
    <w:next w:val="6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4">
    <w:name w:val="附录三级无标题条"/>
    <w:basedOn w:val="133"/>
    <w:next w:val="60"/>
    <w:autoRedefine/>
    <w:qFormat/>
    <w:uiPriority w:val="0"/>
    <w:pPr>
      <w:outlineLvl w:val="4"/>
    </w:pPr>
  </w:style>
  <w:style w:type="paragraph" w:customStyle="1" w:styleId="135">
    <w:name w:val="附录四级无标题条"/>
    <w:basedOn w:val="134"/>
    <w:next w:val="60"/>
    <w:autoRedefine/>
    <w:qFormat/>
    <w:uiPriority w:val="0"/>
    <w:pPr>
      <w:outlineLvl w:val="5"/>
    </w:pPr>
  </w:style>
  <w:style w:type="paragraph" w:customStyle="1" w:styleId="136">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7">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8">
    <w:name w:val="附录五级无标题条"/>
    <w:basedOn w:val="135"/>
    <w:next w:val="60"/>
    <w:autoRedefine/>
    <w:qFormat/>
    <w:uiPriority w:val="0"/>
    <w:pPr>
      <w:outlineLvl w:val="6"/>
    </w:pPr>
  </w:style>
  <w:style w:type="paragraph" w:customStyle="1" w:styleId="139">
    <w:name w:val="附录性质"/>
    <w:basedOn w:val="1"/>
    <w:autoRedefine/>
    <w:qFormat/>
    <w:uiPriority w:val="0"/>
    <w:pPr>
      <w:widowControl/>
      <w:adjustRightInd/>
      <w:jc w:val="center"/>
    </w:pPr>
    <w:rPr>
      <w:rFonts w:ascii="黑体" w:eastAsia="黑体"/>
    </w:rPr>
  </w:style>
  <w:style w:type="paragraph" w:customStyle="1" w:styleId="140">
    <w:name w:val="附录一级无标题条"/>
    <w:basedOn w:val="91"/>
    <w:next w:val="60"/>
    <w:autoRedefine/>
    <w:qFormat/>
    <w:uiPriority w:val="0"/>
    <w:pPr>
      <w:autoSpaceDN w:val="0"/>
      <w:outlineLvl w:val="2"/>
    </w:pPr>
    <w:rPr>
      <w:rFonts w:ascii="宋体" w:hAnsi="宋体" w:eastAsia="宋体"/>
    </w:rPr>
  </w:style>
  <w:style w:type="character" w:customStyle="1" w:styleId="141">
    <w:name w:val="个人答复风格"/>
    <w:autoRedefine/>
    <w:qFormat/>
    <w:uiPriority w:val="0"/>
    <w:rPr>
      <w:rFonts w:ascii="Arial" w:hAnsi="Arial" w:eastAsia="宋体" w:cs="Arial"/>
      <w:color w:val="auto"/>
      <w:spacing w:val="0"/>
      <w:sz w:val="20"/>
    </w:rPr>
  </w:style>
  <w:style w:type="character" w:customStyle="1" w:styleId="142">
    <w:name w:val="个人撰写风格"/>
    <w:autoRedefine/>
    <w:qFormat/>
    <w:uiPriority w:val="0"/>
    <w:rPr>
      <w:rFonts w:ascii="Arial" w:hAnsi="Arial" w:eastAsia="宋体" w:cs="Arial"/>
      <w:color w:val="auto"/>
      <w:spacing w:val="0"/>
      <w:sz w:val="20"/>
    </w:rPr>
  </w:style>
  <w:style w:type="paragraph" w:customStyle="1" w:styleId="143">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4">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5">
    <w:name w:val="列项·"/>
    <w:basedOn w:val="60"/>
    <w:autoRedefine/>
    <w:qFormat/>
    <w:uiPriority w:val="0"/>
    <w:pPr>
      <w:tabs>
        <w:tab w:val="left" w:pos="840"/>
      </w:tabs>
    </w:pPr>
  </w:style>
  <w:style w:type="paragraph" w:customStyle="1" w:styleId="146">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7">
    <w:name w:val="目录 21"/>
    <w:basedOn w:val="1"/>
    <w:next w:val="1"/>
    <w:autoRedefine/>
    <w:semiHidden/>
    <w:qFormat/>
    <w:uiPriority w:val="0"/>
    <w:pPr>
      <w:adjustRightInd/>
      <w:spacing w:line="240" w:lineRule="auto"/>
      <w:jc w:val="left"/>
    </w:pPr>
    <w:rPr>
      <w:bCs/>
      <w:iCs/>
    </w:rPr>
  </w:style>
  <w:style w:type="paragraph" w:customStyle="1" w:styleId="148">
    <w:name w:val="目录 31"/>
    <w:basedOn w:val="1"/>
    <w:next w:val="1"/>
    <w:autoRedefine/>
    <w:semiHidden/>
    <w:qFormat/>
    <w:uiPriority w:val="0"/>
    <w:pPr>
      <w:spacing w:line="240" w:lineRule="auto"/>
    </w:pPr>
    <w:rPr>
      <w:rFonts w:ascii="宋体" w:hAnsi="宋体"/>
      <w:iCs/>
    </w:rPr>
  </w:style>
  <w:style w:type="paragraph" w:customStyle="1" w:styleId="149">
    <w:name w:val="目录 41"/>
    <w:basedOn w:val="1"/>
    <w:next w:val="1"/>
    <w:autoRedefine/>
    <w:semiHidden/>
    <w:qFormat/>
    <w:uiPriority w:val="0"/>
    <w:pPr>
      <w:adjustRightInd/>
      <w:spacing w:line="240" w:lineRule="auto"/>
      <w:jc w:val="left"/>
    </w:pPr>
  </w:style>
  <w:style w:type="paragraph" w:customStyle="1" w:styleId="150">
    <w:name w:val="目录 51"/>
    <w:basedOn w:val="1"/>
    <w:next w:val="1"/>
    <w:autoRedefine/>
    <w:semiHidden/>
    <w:qFormat/>
    <w:uiPriority w:val="0"/>
    <w:pPr>
      <w:spacing w:line="240" w:lineRule="auto"/>
    </w:pPr>
    <w:rPr>
      <w:rFonts w:ascii="宋体" w:hAnsi="宋体"/>
    </w:rPr>
  </w:style>
  <w:style w:type="paragraph" w:customStyle="1" w:styleId="151">
    <w:name w:val="目录 61"/>
    <w:basedOn w:val="1"/>
    <w:next w:val="1"/>
    <w:autoRedefine/>
    <w:semiHidden/>
    <w:qFormat/>
    <w:uiPriority w:val="0"/>
    <w:pPr>
      <w:adjustRightInd/>
      <w:spacing w:line="240" w:lineRule="auto"/>
      <w:jc w:val="left"/>
    </w:pPr>
  </w:style>
  <w:style w:type="paragraph" w:customStyle="1" w:styleId="152">
    <w:name w:val="目录 71"/>
    <w:basedOn w:val="151"/>
    <w:autoRedefine/>
    <w:semiHidden/>
    <w:qFormat/>
    <w:uiPriority w:val="0"/>
    <w:pPr>
      <w:ind w:left="1260"/>
    </w:pPr>
  </w:style>
  <w:style w:type="paragraph" w:customStyle="1" w:styleId="153">
    <w:name w:val="目录 81"/>
    <w:basedOn w:val="152"/>
    <w:autoRedefine/>
    <w:semiHidden/>
    <w:qFormat/>
    <w:uiPriority w:val="0"/>
    <w:pPr>
      <w:ind w:left="1470"/>
    </w:pPr>
  </w:style>
  <w:style w:type="paragraph" w:customStyle="1" w:styleId="154">
    <w:name w:val="目录 91"/>
    <w:basedOn w:val="153"/>
    <w:autoRedefine/>
    <w:semiHidden/>
    <w:qFormat/>
    <w:uiPriority w:val="0"/>
    <w:pPr>
      <w:ind w:left="1680"/>
    </w:pPr>
  </w:style>
  <w:style w:type="paragraph" w:customStyle="1" w:styleId="155">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6">
    <w:name w:val="其他发布部门"/>
    <w:basedOn w:val="123"/>
    <w:autoRedefine/>
    <w:qFormat/>
    <w:uiPriority w:val="0"/>
    <w:pPr>
      <w:framePr w:wrap="around"/>
      <w:spacing w:line="0" w:lineRule="atLeast"/>
    </w:pPr>
    <w:rPr>
      <w:rFonts w:ascii="黑体" w:eastAsia="黑体"/>
      <w:b w:val="0"/>
    </w:rPr>
  </w:style>
  <w:style w:type="paragraph" w:customStyle="1" w:styleId="157">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8">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9">
    <w:name w:val="实施日期"/>
    <w:basedOn w:val="125"/>
    <w:autoRedefine/>
    <w:qFormat/>
    <w:uiPriority w:val="0"/>
    <w:pPr>
      <w:framePr w:hSpace="0" w:wrap="around" w:xAlign="right"/>
      <w:jc w:val="right"/>
    </w:pPr>
  </w:style>
  <w:style w:type="paragraph" w:customStyle="1" w:styleId="160">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1">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2">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3">
    <w:name w:val="五级无标题条"/>
    <w:basedOn w:val="1"/>
    <w:autoRedefine/>
    <w:qFormat/>
    <w:uiPriority w:val="0"/>
    <w:pPr>
      <w:numPr>
        <w:ilvl w:val="6"/>
        <w:numId w:val="20"/>
      </w:numPr>
      <w:adjustRightInd/>
    </w:pPr>
    <w:rPr>
      <w:szCs w:val="24"/>
    </w:rPr>
  </w:style>
  <w:style w:type="paragraph" w:customStyle="1" w:styleId="164">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5">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6">
    <w:name w:val="注×:后续"/>
    <w:basedOn w:val="165"/>
    <w:autoRedefine/>
    <w:qFormat/>
    <w:uiPriority w:val="0"/>
    <w:pPr>
      <w:ind w:left="1406" w:leftChars="0" w:hanging="499" w:firstLineChars="0"/>
    </w:pPr>
  </w:style>
  <w:style w:type="paragraph" w:customStyle="1" w:styleId="167">
    <w:name w:val="标准文件_一级无标题"/>
    <w:basedOn w:val="109"/>
    <w:autoRedefine/>
    <w:qFormat/>
    <w:uiPriority w:val="0"/>
    <w:pPr>
      <w:spacing w:before="0" w:beforeLines="0" w:after="0" w:afterLines="0"/>
      <w:outlineLvl w:val="9"/>
    </w:pPr>
  </w:style>
  <w:style w:type="paragraph" w:customStyle="1" w:styleId="168">
    <w:name w:val="标准文件_五级无标题"/>
    <w:basedOn w:val="107"/>
    <w:autoRedefine/>
    <w:qFormat/>
    <w:uiPriority w:val="0"/>
    <w:pPr>
      <w:spacing w:before="0" w:beforeLines="0" w:after="0" w:afterLines="0"/>
      <w:outlineLvl w:val="9"/>
    </w:pPr>
    <w:rPr>
      <w:rFonts w:ascii="宋体" w:eastAsia="宋体"/>
    </w:rPr>
  </w:style>
  <w:style w:type="paragraph" w:customStyle="1" w:styleId="169">
    <w:name w:val="标准文件_三级无标题"/>
    <w:basedOn w:val="98"/>
    <w:autoRedefine/>
    <w:qFormat/>
    <w:uiPriority w:val="0"/>
    <w:pPr>
      <w:spacing w:before="0" w:beforeLines="0" w:after="0" w:afterLines="0"/>
      <w:outlineLvl w:val="9"/>
    </w:pPr>
  </w:style>
  <w:style w:type="paragraph" w:customStyle="1" w:styleId="170">
    <w:name w:val="标准文件_二级无标题"/>
    <w:basedOn w:val="69"/>
    <w:autoRedefine/>
    <w:qFormat/>
    <w:uiPriority w:val="0"/>
    <w:pPr>
      <w:spacing w:before="0" w:beforeLines="0" w:after="0" w:afterLines="0"/>
      <w:outlineLvl w:val="9"/>
    </w:pPr>
  </w:style>
  <w:style w:type="paragraph" w:customStyle="1" w:styleId="171">
    <w:name w:val="标准_四级无标题"/>
    <w:basedOn w:val="102"/>
    <w:next w:val="60"/>
    <w:autoRedefine/>
    <w:qFormat/>
    <w:uiPriority w:val="0"/>
    <w:rPr>
      <w:rFonts w:eastAsia="宋体"/>
    </w:rPr>
  </w:style>
  <w:style w:type="paragraph" w:customStyle="1" w:styleId="172">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3">
    <w:name w:val="标准文件_大写罗马数字编号列项"/>
    <w:basedOn w:val="60"/>
    <w:autoRedefine/>
    <w:qFormat/>
    <w:uiPriority w:val="0"/>
    <w:pPr>
      <w:numPr>
        <w:ilvl w:val="0"/>
        <w:numId w:val="23"/>
      </w:numPr>
      <w:ind w:firstLine="0" w:firstLineChars="0"/>
    </w:pPr>
    <w:rPr>
      <w:rFonts w:ascii="Times New Roman" w:cs="Arial"/>
      <w:szCs w:val="28"/>
    </w:rPr>
  </w:style>
  <w:style w:type="paragraph" w:customStyle="1" w:styleId="174">
    <w:name w:val="标准文件_小写罗马数字编号列项"/>
    <w:basedOn w:val="60"/>
    <w:autoRedefine/>
    <w:qFormat/>
    <w:uiPriority w:val="0"/>
    <w:pPr>
      <w:numPr>
        <w:ilvl w:val="0"/>
        <w:numId w:val="24"/>
      </w:numPr>
      <w:ind w:firstLine="0" w:firstLineChars="0"/>
    </w:pPr>
    <w:rPr>
      <w:rFonts w:cs="Arial"/>
      <w:szCs w:val="28"/>
    </w:rPr>
  </w:style>
  <w:style w:type="paragraph" w:customStyle="1" w:styleId="175">
    <w:name w:val="标准文件_附录标题"/>
    <w:basedOn w:val="80"/>
    <w:autoRedefine/>
    <w:qFormat/>
    <w:uiPriority w:val="0"/>
    <w:pPr>
      <w:numPr>
        <w:numId w:val="0"/>
      </w:numPr>
      <w:spacing w:after="280"/>
      <w:outlineLvl w:val="9"/>
    </w:pPr>
  </w:style>
  <w:style w:type="paragraph" w:customStyle="1" w:styleId="176">
    <w:name w:val="标准文件_二级项"/>
    <w:autoRedefine/>
    <w:qFormat/>
    <w:uiPriority w:val="0"/>
    <w:rPr>
      <w:rFonts w:ascii="宋体" w:hAnsi="Times New Roman" w:eastAsia="宋体" w:cs="Times New Roman"/>
      <w:sz w:val="21"/>
      <w:lang w:val="en-US" w:eastAsia="zh-CN" w:bidi="ar-SA"/>
    </w:rPr>
  </w:style>
  <w:style w:type="paragraph" w:customStyle="1" w:styleId="177">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8">
    <w:name w:val="图表脚注说明"/>
    <w:basedOn w:val="1"/>
    <w:next w:val="60"/>
    <w:autoRedefine/>
    <w:qFormat/>
    <w:uiPriority w:val="0"/>
    <w:pPr>
      <w:numPr>
        <w:ilvl w:val="0"/>
        <w:numId w:val="25"/>
      </w:numPr>
      <w:adjustRightInd/>
      <w:spacing w:line="240" w:lineRule="auto"/>
    </w:pPr>
    <w:rPr>
      <w:rFonts w:ascii="宋体" w:hAnsi="Times New Roman"/>
      <w:sz w:val="18"/>
      <w:szCs w:val="18"/>
    </w:rPr>
  </w:style>
  <w:style w:type="paragraph" w:customStyle="1" w:styleId="179">
    <w:name w:val="标准文件_字母编号列项（一级）"/>
    <w:autoRedefine/>
    <w:qFormat/>
    <w:uiPriority w:val="0"/>
    <w:pPr>
      <w:numPr>
        <w:ilvl w:val="0"/>
        <w:numId w:val="26"/>
      </w:numPr>
      <w:jc w:val="both"/>
    </w:pPr>
    <w:rPr>
      <w:rFonts w:ascii="宋体" w:hAnsi="Times New Roman" w:eastAsia="宋体" w:cs="Times New Roman"/>
      <w:sz w:val="21"/>
      <w:lang w:val="en-US" w:eastAsia="zh-CN" w:bidi="ar-SA"/>
    </w:rPr>
  </w:style>
  <w:style w:type="paragraph" w:customStyle="1" w:styleId="180">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1">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2">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3">
    <w:name w:val="标准文件_表格"/>
    <w:basedOn w:val="60"/>
    <w:autoRedefine/>
    <w:qFormat/>
    <w:uiPriority w:val="0"/>
    <w:pPr>
      <w:ind w:firstLine="0" w:firstLineChars="0"/>
      <w:jc w:val="center"/>
    </w:pPr>
    <w:rPr>
      <w:sz w:val="18"/>
    </w:rPr>
  </w:style>
  <w:style w:type="paragraph" w:customStyle="1" w:styleId="184">
    <w:name w:val="标准文件_注："/>
    <w:next w:val="60"/>
    <w:autoRedefine/>
    <w:qFormat/>
    <w:uiPriority w:val="0"/>
    <w:pPr>
      <w:widowControl w:val="0"/>
      <w:autoSpaceDE w:val="0"/>
      <w:autoSpaceDN w:val="0"/>
      <w:ind w:left="363"/>
      <w:jc w:val="both"/>
    </w:pPr>
    <w:rPr>
      <w:rFonts w:ascii="宋体" w:hAnsi="Times New Roman" w:eastAsia="宋体" w:cs="Times New Roman"/>
      <w:sz w:val="18"/>
      <w:szCs w:val="18"/>
      <w:lang w:val="en-US" w:eastAsia="zh-CN" w:bidi="ar-SA"/>
    </w:rPr>
  </w:style>
  <w:style w:type="paragraph" w:customStyle="1" w:styleId="185">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示例："/>
    <w:next w:val="187"/>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7">
    <w:name w:val="标准文件_示例内容"/>
    <w:basedOn w:val="60"/>
    <w:autoRedefine/>
    <w:qFormat/>
    <w:uiPriority w:val="0"/>
    <w:rPr>
      <w:sz w:val="18"/>
    </w:rPr>
  </w:style>
  <w:style w:type="paragraph" w:customStyle="1" w:styleId="188">
    <w:name w:val="标准文件_示例×："/>
    <w:basedOn w:val="1"/>
    <w:next w:val="187"/>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9">
    <w:name w:val="标准文件_段 Char"/>
    <w:link w:val="60"/>
    <w:autoRedefine/>
    <w:qFormat/>
    <w:uiPriority w:val="0"/>
    <w:rPr>
      <w:rFonts w:ascii="宋体"/>
      <w:sz w:val="21"/>
    </w:rPr>
  </w:style>
  <w:style w:type="paragraph" w:customStyle="1" w:styleId="190">
    <w:name w:val="标准文件_表格续"/>
    <w:basedOn w:val="60"/>
    <w:next w:val="60"/>
    <w:autoRedefine/>
    <w:qFormat/>
    <w:uiPriority w:val="0"/>
    <w:pPr>
      <w:jc w:val="center"/>
    </w:pPr>
    <w:rPr>
      <w:rFonts w:ascii="黑体" w:hAnsi="黑体" w:eastAsia="黑体"/>
    </w:rPr>
  </w:style>
  <w:style w:type="character" w:styleId="191">
    <w:name w:val="Placeholder Text"/>
    <w:basedOn w:val="31"/>
    <w:autoRedefine/>
    <w:semiHidden/>
    <w:qFormat/>
    <w:uiPriority w:val="99"/>
    <w:rPr>
      <w:color w:val="808080"/>
    </w:rPr>
  </w:style>
  <w:style w:type="paragraph" w:customStyle="1" w:styleId="192">
    <w:name w:val="标准文件_二级项2"/>
    <w:basedOn w:val="60"/>
    <w:autoRedefine/>
    <w:qFormat/>
    <w:uiPriority w:val="0"/>
    <w:pPr>
      <w:numPr>
        <w:ilvl w:val="1"/>
        <w:numId w:val="21"/>
      </w:numPr>
      <w:ind w:firstLine="0" w:firstLineChars="0"/>
    </w:pPr>
  </w:style>
  <w:style w:type="paragraph" w:customStyle="1" w:styleId="193">
    <w:name w:val="标准文件_三级项2"/>
    <w:basedOn w:val="60"/>
    <w:autoRedefine/>
    <w:qFormat/>
    <w:uiPriority w:val="0"/>
    <w:pPr>
      <w:numPr>
        <w:ilvl w:val="0"/>
        <w:numId w:val="30"/>
      </w:numPr>
      <w:spacing w:line="300" w:lineRule="exact"/>
      <w:ind w:firstLineChars="0"/>
    </w:pPr>
    <w:rPr>
      <w:rFonts w:ascii="Times New Roman"/>
    </w:rPr>
  </w:style>
  <w:style w:type="paragraph" w:customStyle="1" w:styleId="194">
    <w:name w:val="标准文件_一级项2"/>
    <w:basedOn w:val="60"/>
    <w:autoRedefine/>
    <w:qFormat/>
    <w:uiPriority w:val="0"/>
    <w:pPr>
      <w:numPr>
        <w:ilvl w:val="0"/>
        <w:numId w:val="31"/>
      </w:numPr>
      <w:spacing w:line="300" w:lineRule="exact"/>
      <w:ind w:firstLineChars="0"/>
    </w:pPr>
    <w:rPr>
      <w:rFonts w:ascii="Times New Roman"/>
    </w:rPr>
  </w:style>
  <w:style w:type="paragraph" w:customStyle="1" w:styleId="195">
    <w:name w:val="标准文件_提示"/>
    <w:basedOn w:val="60"/>
    <w:next w:val="60"/>
    <w:autoRedefine/>
    <w:qFormat/>
    <w:uiPriority w:val="0"/>
    <w:rPr>
      <w:rFonts w:ascii="黑体" w:eastAsia="黑体"/>
    </w:rPr>
  </w:style>
  <w:style w:type="character" w:customStyle="1" w:styleId="196">
    <w:name w:val="标准文件_来源"/>
    <w:basedOn w:val="31"/>
    <w:autoRedefine/>
    <w:qFormat/>
    <w:uiPriority w:val="1"/>
    <w:rPr>
      <w:rFonts w:eastAsia="宋体"/>
      <w:sz w:val="21"/>
    </w:rPr>
  </w:style>
  <w:style w:type="paragraph" w:customStyle="1" w:styleId="197">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8">
    <w:name w:val="其他发布日期"/>
    <w:basedOn w:val="125"/>
    <w:autoRedefine/>
    <w:qFormat/>
    <w:uiPriority w:val="0"/>
    <w:pPr>
      <w:framePr w:w="3997" w:h="471" w:hRule="exact" w:hSpace="0" w:vSpace="181" w:wrap="around" w:vAnchor="page" w:hAnchor="page" w:x="1419" w:y="14097"/>
    </w:pPr>
  </w:style>
  <w:style w:type="paragraph" w:customStyle="1" w:styleId="199">
    <w:name w:val="其他实施日期"/>
    <w:basedOn w:val="159"/>
    <w:autoRedefine/>
    <w:qFormat/>
    <w:uiPriority w:val="0"/>
    <w:pPr>
      <w:framePr w:w="3997" w:h="471" w:hRule="exact" w:vSpace="181" w:wrap="around" w:vAnchor="page" w:hAnchor="page" w:x="7089" w:y="14097"/>
    </w:pPr>
  </w:style>
  <w:style w:type="paragraph" w:customStyle="1" w:styleId="200">
    <w:name w:val="标准文件_文件编号"/>
    <w:basedOn w:val="60"/>
    <w:autoRedefine/>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1">
    <w:name w:val="标准文件_替换文件编号"/>
    <w:basedOn w:val="200"/>
    <w:autoRedefine/>
    <w:qFormat/>
    <w:uiPriority w:val="0"/>
    <w:pPr>
      <w:framePr w:wrap="around"/>
      <w:spacing w:before="57"/>
    </w:pPr>
    <w:rPr>
      <w:sz w:val="21"/>
    </w:rPr>
  </w:style>
  <w:style w:type="paragraph" w:customStyle="1" w:styleId="202">
    <w:name w:val="标准文件_文件名称"/>
    <w:basedOn w:val="60"/>
    <w:next w:val="60"/>
    <w:autoRedefine/>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3">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4">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5">
    <w:name w:val="标准文件_引言一级条标题"/>
    <w:basedOn w:val="60"/>
    <w:next w:val="60"/>
    <w:autoRedefine/>
    <w:qFormat/>
    <w:uiPriority w:val="0"/>
    <w:pPr>
      <w:numPr>
        <w:ilvl w:val="1"/>
        <w:numId w:val="8"/>
      </w:numPr>
      <w:spacing w:before="50" w:beforeLines="50" w:after="50" w:afterLines="50"/>
      <w:ind w:firstLineChars="0"/>
    </w:pPr>
    <w:rPr>
      <w:rFonts w:ascii="黑体" w:eastAsia="黑体"/>
    </w:rPr>
  </w:style>
  <w:style w:type="paragraph" w:customStyle="1" w:styleId="206">
    <w:name w:val="标准文件_引言二级条标题"/>
    <w:basedOn w:val="60"/>
    <w:next w:val="60"/>
    <w:autoRedefine/>
    <w:qFormat/>
    <w:uiPriority w:val="0"/>
    <w:pPr>
      <w:numPr>
        <w:ilvl w:val="2"/>
        <w:numId w:val="8"/>
      </w:numPr>
      <w:spacing w:before="50" w:beforeLines="50" w:after="50" w:afterLines="50"/>
      <w:ind w:firstLineChars="0"/>
    </w:pPr>
    <w:rPr>
      <w:rFonts w:ascii="黑体" w:eastAsia="黑体"/>
    </w:rPr>
  </w:style>
  <w:style w:type="paragraph" w:customStyle="1" w:styleId="207">
    <w:name w:val="标准文件_引言三级条标题"/>
    <w:basedOn w:val="60"/>
    <w:next w:val="60"/>
    <w:autoRedefine/>
    <w:qFormat/>
    <w:uiPriority w:val="0"/>
    <w:pPr>
      <w:numPr>
        <w:ilvl w:val="3"/>
        <w:numId w:val="8"/>
      </w:numPr>
      <w:spacing w:before="50" w:beforeLines="50" w:after="50" w:afterLines="50"/>
      <w:ind w:firstLineChars="0"/>
    </w:pPr>
    <w:rPr>
      <w:rFonts w:ascii="黑体" w:eastAsia="黑体"/>
    </w:rPr>
  </w:style>
  <w:style w:type="paragraph" w:customStyle="1" w:styleId="208">
    <w:name w:val="标准文件_引言四级条标题"/>
    <w:basedOn w:val="60"/>
    <w:next w:val="60"/>
    <w:autoRedefine/>
    <w:qFormat/>
    <w:uiPriority w:val="0"/>
    <w:pPr>
      <w:numPr>
        <w:ilvl w:val="4"/>
        <w:numId w:val="8"/>
      </w:numPr>
      <w:spacing w:before="50" w:beforeLines="50" w:after="50" w:afterLines="50"/>
      <w:ind w:firstLineChars="0"/>
    </w:pPr>
    <w:rPr>
      <w:rFonts w:ascii="黑体" w:eastAsia="黑体"/>
    </w:rPr>
  </w:style>
  <w:style w:type="paragraph" w:customStyle="1" w:styleId="209">
    <w:name w:val="标准文件_引言五级条标题"/>
    <w:basedOn w:val="60"/>
    <w:next w:val="60"/>
    <w:autoRedefine/>
    <w:qFormat/>
    <w:uiPriority w:val="0"/>
    <w:pPr>
      <w:numPr>
        <w:ilvl w:val="5"/>
        <w:numId w:val="8"/>
      </w:numPr>
      <w:spacing w:before="50" w:beforeLines="50" w:after="50" w:afterLines="50"/>
      <w:ind w:firstLineChars="0"/>
    </w:pPr>
    <w:rPr>
      <w:rFonts w:ascii="黑体" w:eastAsia="黑体"/>
    </w:rPr>
  </w:style>
  <w:style w:type="paragraph" w:customStyle="1" w:styleId="210">
    <w:name w:val="标准文件_注后"/>
    <w:basedOn w:val="60"/>
    <w:autoRedefine/>
    <w:qFormat/>
    <w:uiPriority w:val="0"/>
    <w:pPr>
      <w:ind w:left="811" w:firstLine="0" w:firstLineChars="0"/>
    </w:pPr>
    <w:rPr>
      <w:sz w:val="18"/>
    </w:rPr>
  </w:style>
  <w:style w:type="paragraph" w:customStyle="1" w:styleId="211">
    <w:name w:val="标准文件_注X后"/>
    <w:basedOn w:val="60"/>
    <w:autoRedefine/>
    <w:qFormat/>
    <w:uiPriority w:val="0"/>
    <w:pPr>
      <w:ind w:left="811" w:firstLine="0" w:firstLineChars="0"/>
    </w:pPr>
    <w:rPr>
      <w:sz w:val="18"/>
    </w:rPr>
  </w:style>
  <w:style w:type="paragraph" w:customStyle="1" w:styleId="212">
    <w:name w:val="标准文件_示例后"/>
    <w:basedOn w:val="60"/>
    <w:autoRedefine/>
    <w:qFormat/>
    <w:uiPriority w:val="0"/>
    <w:pPr>
      <w:ind w:left="964" w:firstLine="0" w:firstLineChars="0"/>
    </w:pPr>
    <w:rPr>
      <w:sz w:val="18"/>
    </w:rPr>
  </w:style>
  <w:style w:type="paragraph" w:customStyle="1" w:styleId="213">
    <w:name w:val="标准文件_示例X后"/>
    <w:basedOn w:val="60"/>
    <w:link w:val="214"/>
    <w:autoRedefine/>
    <w:qFormat/>
    <w:uiPriority w:val="0"/>
    <w:pPr>
      <w:ind w:left="1049" w:firstLine="0" w:firstLineChars="0"/>
    </w:pPr>
    <w:rPr>
      <w:sz w:val="18"/>
    </w:rPr>
  </w:style>
  <w:style w:type="character" w:customStyle="1" w:styleId="214">
    <w:name w:val="标准文件_示例X后 字符"/>
    <w:basedOn w:val="189"/>
    <w:link w:val="213"/>
    <w:autoRedefine/>
    <w:qFormat/>
    <w:uiPriority w:val="0"/>
    <w:rPr>
      <w:rFonts w:ascii="宋体" w:hAnsi="Times New Roman"/>
      <w:sz w:val="18"/>
    </w:rPr>
  </w:style>
  <w:style w:type="paragraph" w:customStyle="1" w:styleId="215">
    <w:name w:val="标准文件_索引项"/>
    <w:basedOn w:val="60"/>
    <w:next w:val="60"/>
    <w:autoRedefine/>
    <w:qFormat/>
    <w:uiPriority w:val="0"/>
    <w:pPr>
      <w:tabs>
        <w:tab w:val="right" w:leader="dot" w:pos="9356"/>
      </w:tabs>
      <w:ind w:left="210" w:hanging="210" w:firstLineChars="0"/>
      <w:jc w:val="left"/>
    </w:pPr>
  </w:style>
  <w:style w:type="paragraph" w:customStyle="1" w:styleId="216">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7">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8">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9">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20">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1">
    <w:name w:val="标准文件_引言一级无标题"/>
    <w:basedOn w:val="205"/>
    <w:next w:val="60"/>
    <w:autoRedefine/>
    <w:qFormat/>
    <w:uiPriority w:val="0"/>
    <w:pPr>
      <w:spacing w:before="0" w:beforeLines="0" w:after="0" w:afterLines="0" w:line="276" w:lineRule="auto"/>
    </w:pPr>
    <w:rPr>
      <w:rFonts w:ascii="宋体" w:eastAsia="宋体"/>
    </w:rPr>
  </w:style>
  <w:style w:type="paragraph" w:customStyle="1" w:styleId="222">
    <w:name w:val="标准文件_引言二级无标题"/>
    <w:basedOn w:val="206"/>
    <w:next w:val="60"/>
    <w:autoRedefine/>
    <w:qFormat/>
    <w:uiPriority w:val="0"/>
    <w:pPr>
      <w:spacing w:before="0" w:beforeLines="0" w:after="0" w:afterLines="0" w:line="276" w:lineRule="auto"/>
    </w:pPr>
    <w:rPr>
      <w:rFonts w:ascii="宋体" w:eastAsia="宋体"/>
    </w:rPr>
  </w:style>
  <w:style w:type="paragraph" w:customStyle="1" w:styleId="223">
    <w:name w:val="标准文件_引言三级无标题"/>
    <w:basedOn w:val="207"/>
    <w:autoRedefine/>
    <w:qFormat/>
    <w:uiPriority w:val="0"/>
    <w:pPr>
      <w:spacing w:before="0" w:beforeLines="0" w:after="0" w:afterLines="0" w:line="276" w:lineRule="auto"/>
    </w:pPr>
    <w:rPr>
      <w:rFonts w:ascii="宋体" w:eastAsia="宋体"/>
    </w:rPr>
  </w:style>
  <w:style w:type="paragraph" w:customStyle="1" w:styleId="224">
    <w:name w:val="标准文件_引言四级无标题"/>
    <w:basedOn w:val="208"/>
    <w:next w:val="60"/>
    <w:autoRedefine/>
    <w:qFormat/>
    <w:uiPriority w:val="0"/>
    <w:pPr>
      <w:spacing w:before="0" w:beforeLines="0" w:after="0" w:afterLines="0" w:line="276" w:lineRule="auto"/>
    </w:pPr>
    <w:rPr>
      <w:rFonts w:ascii="宋体" w:eastAsia="宋体"/>
    </w:rPr>
  </w:style>
  <w:style w:type="paragraph" w:customStyle="1" w:styleId="225">
    <w:name w:val="标准文件_引言五级无标题"/>
    <w:basedOn w:val="209"/>
    <w:next w:val="60"/>
    <w:autoRedefine/>
    <w:qFormat/>
    <w:uiPriority w:val="0"/>
    <w:pPr>
      <w:spacing w:before="0" w:beforeLines="0" w:after="0" w:afterLines="0" w:line="276" w:lineRule="auto"/>
    </w:pPr>
    <w:rPr>
      <w:rFonts w:ascii="宋体" w:eastAsia="宋体"/>
    </w:rPr>
  </w:style>
  <w:style w:type="paragraph" w:customStyle="1" w:styleId="226">
    <w:name w:val="标准文件_索引标题"/>
    <w:basedOn w:val="67"/>
    <w:next w:val="60"/>
    <w:autoRedefine/>
    <w:qFormat/>
    <w:uiPriority w:val="0"/>
    <w:rPr>
      <w:rFonts w:hAnsi="黑体"/>
    </w:rPr>
  </w:style>
  <w:style w:type="paragraph" w:customStyle="1" w:styleId="227">
    <w:name w:val="标准文件_脚注内容"/>
    <w:basedOn w:val="60"/>
    <w:autoRedefine/>
    <w:qFormat/>
    <w:uiPriority w:val="0"/>
    <w:pPr>
      <w:ind w:left="400" w:leftChars="200" w:hanging="200" w:hangingChars="200"/>
    </w:pPr>
    <w:rPr>
      <w:sz w:val="15"/>
    </w:rPr>
  </w:style>
  <w:style w:type="paragraph" w:customStyle="1" w:styleId="228">
    <w:name w:val="标准文件_术语条一"/>
    <w:basedOn w:val="167"/>
    <w:next w:val="60"/>
    <w:autoRedefine/>
    <w:qFormat/>
    <w:uiPriority w:val="0"/>
  </w:style>
  <w:style w:type="paragraph" w:customStyle="1" w:styleId="229">
    <w:name w:val="标准文件_术语条二"/>
    <w:basedOn w:val="170"/>
    <w:next w:val="60"/>
    <w:autoRedefine/>
    <w:qFormat/>
    <w:uiPriority w:val="0"/>
  </w:style>
  <w:style w:type="paragraph" w:customStyle="1" w:styleId="230">
    <w:name w:val="标准文件_术语条三"/>
    <w:basedOn w:val="169"/>
    <w:next w:val="60"/>
    <w:autoRedefine/>
    <w:qFormat/>
    <w:uiPriority w:val="0"/>
  </w:style>
  <w:style w:type="paragraph" w:customStyle="1" w:styleId="231">
    <w:name w:val="标准文件_术语条四"/>
    <w:basedOn w:val="172"/>
    <w:next w:val="60"/>
    <w:autoRedefine/>
    <w:qFormat/>
    <w:uiPriority w:val="0"/>
  </w:style>
  <w:style w:type="paragraph" w:customStyle="1" w:styleId="232">
    <w:name w:val="标准文件_术语条五"/>
    <w:basedOn w:val="168"/>
    <w:next w:val="60"/>
    <w:autoRedefine/>
    <w:qFormat/>
    <w:uiPriority w:val="0"/>
  </w:style>
  <w:style w:type="paragraph" w:customStyle="1" w:styleId="233">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4">
    <w:name w:val="发布"/>
    <w:basedOn w:val="31"/>
    <w:autoRedefine/>
    <w:qFormat/>
    <w:uiPriority w:val="0"/>
    <w:rPr>
      <w:rFonts w:ascii="黑体" w:eastAsia="黑体"/>
      <w:spacing w:val="85"/>
      <w:w w:val="100"/>
      <w:position w:val="3"/>
      <w:sz w:val="28"/>
      <w:szCs w:val="28"/>
    </w:rPr>
  </w:style>
  <w:style w:type="paragraph" w:customStyle="1" w:styleId="235">
    <w:name w:val="正文1"/>
    <w:autoRedefine/>
    <w:qFormat/>
    <w:uiPriority w:val="0"/>
    <w:pPr>
      <w:jc w:val="both"/>
    </w:pPr>
    <w:rPr>
      <w:rFonts w:ascii="Times New Roman" w:hAnsi="Times New Roman" w:eastAsia="宋体" w:cs="Times New Roman"/>
      <w:kern w:val="2"/>
      <w:sz w:val="21"/>
      <w:szCs w:val="21"/>
      <w:lang w:val="en-US" w:eastAsia="zh-CN" w:bidi="ar-SA"/>
    </w:rPr>
  </w:style>
  <w:style w:type="character" w:customStyle="1" w:styleId="236">
    <w:name w:val="15"/>
    <w:basedOn w:val="31"/>
    <w:autoRedefine/>
    <w:qFormat/>
    <w:uiPriority w:val="0"/>
    <w:rPr>
      <w:rFonts w:hint="default" w:ascii="TimesNewRomanPSMT" w:hAnsi="TimesNewRomanPSMT"/>
      <w:color w:val="000000"/>
      <w:sz w:val="18"/>
      <w:szCs w:val="18"/>
    </w:rPr>
  </w:style>
  <w:style w:type="character" w:customStyle="1" w:styleId="237">
    <w:name w:val="16"/>
    <w:basedOn w:val="31"/>
    <w:autoRedefine/>
    <w:qFormat/>
    <w:uiPriority w:val="0"/>
    <w:rPr>
      <w:rFonts w:hint="eastAsia" w:ascii="宋体" w:hAnsi="宋体" w:eastAsia="宋体"/>
      <w:color w:val="000000"/>
      <w:sz w:val="22"/>
      <w:szCs w:val="22"/>
    </w:rPr>
  </w:style>
  <w:style w:type="paragraph" w:customStyle="1" w:styleId="238">
    <w:name w:val="msonormal"/>
    <w:basedOn w:val="1"/>
    <w:autoRedefine/>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table" w:customStyle="1" w:styleId="239">
    <w:name w:val="网格型4"/>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3"/>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5"/>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1"/>
    <w:basedOn w:val="29"/>
    <w:autoRedefine/>
    <w:qFormat/>
    <w:uiPriority w:val="0"/>
    <w:rPr>
      <w:rFonts w:eastAsia="Times New Roman"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3">
    <w:name w:val="修订1"/>
    <w:autoRedefine/>
    <w:hidden/>
    <w:semiHidden/>
    <w:qFormat/>
    <w:uiPriority w:val="99"/>
    <w:rPr>
      <w:rFonts w:ascii="Calibri" w:hAnsi="Calibri" w:eastAsia="宋体" w:cs="Times New Roman"/>
      <w:kern w:val="2"/>
      <w:sz w:val="21"/>
      <w:szCs w:val="21"/>
      <w:lang w:val="en-US" w:eastAsia="zh-CN" w:bidi="ar-SA"/>
    </w:rPr>
  </w:style>
  <w:style w:type="character" w:customStyle="1" w:styleId="244">
    <w:name w:val="批注文字 字符"/>
    <w:basedOn w:val="31"/>
    <w:link w:val="13"/>
    <w:autoRedefine/>
    <w:qFormat/>
    <w:uiPriority w:val="99"/>
    <w:rPr>
      <w:kern w:val="2"/>
      <w:sz w:val="21"/>
      <w:szCs w:val="21"/>
    </w:rPr>
  </w:style>
  <w:style w:type="character" w:customStyle="1" w:styleId="245">
    <w:name w:val="批注主题 字符"/>
    <w:basedOn w:val="244"/>
    <w:link w:val="28"/>
    <w:autoRedefine/>
    <w:semiHidden/>
    <w:qFormat/>
    <w:uiPriority w:val="99"/>
    <w:rPr>
      <w:b/>
      <w:bCs/>
      <w:kern w:val="2"/>
      <w:sz w:val="21"/>
      <w:szCs w:val="21"/>
    </w:rPr>
  </w:style>
  <w:style w:type="paragraph" w:styleId="246">
    <w:name w:val="List Paragraph"/>
    <w:basedOn w:val="1"/>
    <w:autoRedefine/>
    <w:qFormat/>
    <w:uiPriority w:val="34"/>
    <w:pPr>
      <w:ind w:firstLine="420" w:firstLineChars="200"/>
    </w:pPr>
  </w:style>
  <w:style w:type="paragraph" w:customStyle="1" w:styleId="247">
    <w:name w:val="修订2"/>
    <w:autoRedefine/>
    <w:hidden/>
    <w:semiHidden/>
    <w:qFormat/>
    <w:uiPriority w:val="99"/>
    <w:rPr>
      <w:rFonts w:ascii="Calibri" w:hAnsi="Calibri" w:eastAsia="宋体" w:cs="Times New Roman"/>
      <w:kern w:val="2"/>
      <w:sz w:val="21"/>
      <w:szCs w:val="21"/>
      <w:lang w:val="en-US" w:eastAsia="zh-CN" w:bidi="ar-SA"/>
    </w:rPr>
  </w:style>
  <w:style w:type="paragraph" w:customStyle="1" w:styleId="248">
    <w:name w:val="修订3"/>
    <w:autoRedefine/>
    <w:hidden/>
    <w:semiHidden/>
    <w:qFormat/>
    <w:uiPriority w:val="99"/>
    <w:rPr>
      <w:rFonts w:ascii="Calibri" w:hAnsi="Calibri" w:eastAsia="宋体" w:cs="Times New Roman"/>
      <w:kern w:val="2"/>
      <w:sz w:val="21"/>
      <w:szCs w:val="21"/>
      <w:lang w:val="en-US" w:eastAsia="zh-CN" w:bidi="ar-SA"/>
    </w:rPr>
  </w:style>
  <w:style w:type="paragraph" w:customStyle="1" w:styleId="249">
    <w:name w:val="说明"/>
    <w:basedOn w:val="1"/>
    <w:autoRedefine/>
    <w:qFormat/>
    <w:uiPriority w:val="0"/>
    <w:pPr>
      <w:spacing w:line="400" w:lineRule="atLeast"/>
    </w:pPr>
    <w:rPr>
      <w:rFonts w:ascii="楷体_GB2312" w:eastAsia="楷体_GB2312"/>
      <w:sz w:val="24"/>
    </w:rPr>
  </w:style>
  <w:style w:type="paragraph" w:customStyle="1" w:styleId="250">
    <w:name w:val="黑体"/>
    <w:basedOn w:val="1"/>
    <w:autoRedefine/>
    <w:qFormat/>
    <w:uiPriority w:val="0"/>
    <w:rPr>
      <w:rFonts w:hint="eastAsia" w:ascii="黑体" w:hAnsi="黑体" w:eastAsia="黑体" w:cs="黑体"/>
      <w:sz w:val="32"/>
    </w:rPr>
  </w:style>
  <w:style w:type="paragraph" w:customStyle="1" w:styleId="251">
    <w:name w:val="仿宋_GB2312"/>
    <w:basedOn w:val="1"/>
    <w:autoRedefine/>
    <w:qFormat/>
    <w:uiPriority w:val="0"/>
    <w:rPr>
      <w:rFonts w:hint="eastAsia" w:ascii="仿宋_GB2312" w:hAnsi="仿宋_GB2312" w:eastAsia="仿宋_GB2312" w:cs="仿宋_GB2312"/>
      <w:sz w:val="32"/>
    </w:rPr>
  </w:style>
  <w:style w:type="paragraph" w:customStyle="1" w:styleId="252">
    <w:name w:val="楷体_GB2312"/>
    <w:basedOn w:val="1"/>
    <w:autoRedefine/>
    <w:qFormat/>
    <w:uiPriority w:val="0"/>
    <w:rPr>
      <w:rFonts w:hint="eastAsia" w:ascii="楷体_GB2312" w:hAnsi="楷体_GB2312" w:eastAsia="楷体_GB2312" w:cs="楷体_GB2312"/>
      <w:sz w:val="32"/>
    </w:rPr>
  </w:style>
  <w:style w:type="paragraph" w:customStyle="1" w:styleId="253">
    <w:name w:val="方正小标宋简体"/>
    <w:basedOn w:val="1"/>
    <w:autoRedefine/>
    <w:qFormat/>
    <w:uiPriority w:val="0"/>
    <w:rPr>
      <w:rFonts w:hint="eastAsia" w:ascii="方正小标宋简体" w:hAnsi="方正小标宋简体" w:eastAsia="方正小标宋简体" w:cs="方正小标宋简体"/>
      <w:sz w:val="32"/>
    </w:rPr>
  </w:style>
  <w:style w:type="paragraph" w:customStyle="1" w:styleId="254">
    <w:name w:val="方正小标宋_GBK"/>
    <w:basedOn w:val="1"/>
    <w:autoRedefine/>
    <w:qFormat/>
    <w:uiPriority w:val="0"/>
    <w:rPr>
      <w:rFonts w:hint="eastAsia" w:ascii="方正小标宋_GBK”" w:hAnsi="方正小标宋_GBK”" w:eastAsia="方正小标宋_GBK”" w:cs="方正小标宋_GBK”"/>
      <w:sz w:val="32"/>
    </w:rPr>
  </w:style>
  <w:style w:type="paragraph" w:customStyle="1" w:styleId="255">
    <w:name w:val="其他标准标志"/>
    <w:basedOn w:val="53"/>
    <w:autoRedefine/>
    <w:qFormat/>
    <w:uiPriority w:val="0"/>
    <w:pPr>
      <w:framePr w:w="6101" w:wrap="around" w:vAnchor="page" w:hAnchor="page" w:x="4673" w:y="942"/>
    </w:pPr>
  </w:style>
  <w:style w:type="paragraph" w:customStyle="1" w:styleId="256">
    <w:name w:val="一级条标题"/>
    <w:next w:val="124"/>
    <w:autoRedefine/>
    <w:qFormat/>
    <w:uiPriority w:val="99"/>
    <w:pPr>
      <w:numPr>
        <w:ilvl w:val="1"/>
        <w:numId w:val="32"/>
      </w:numPr>
      <w:tabs>
        <w:tab w:val="left" w:pos="360"/>
      </w:tabs>
      <w:spacing w:beforeLines="50" w:afterLines="50"/>
      <w:outlineLvl w:val="2"/>
    </w:pPr>
    <w:rPr>
      <w:rFonts w:ascii="黑体" w:hAnsi="Times New Roman" w:eastAsia="黑体" w:cs="Times New Roman"/>
      <w:sz w:val="21"/>
      <w:szCs w:val="21"/>
      <w:lang w:val="en-US" w:eastAsia="zh-CN" w:bidi="ar-SA"/>
    </w:rPr>
  </w:style>
  <w:style w:type="paragraph" w:customStyle="1" w:styleId="257">
    <w:name w:val="二级条标题"/>
    <w:basedOn w:val="256"/>
    <w:next w:val="124"/>
    <w:autoRedefine/>
    <w:qFormat/>
    <w:uiPriority w:val="0"/>
    <w:pPr>
      <w:numPr>
        <w:ilvl w:val="2"/>
      </w:numPr>
      <w:spacing w:before="50" w:after="50"/>
      <w:outlineLvl w:val="3"/>
    </w:pPr>
  </w:style>
  <w:style w:type="paragraph" w:customStyle="1" w:styleId="258">
    <w:name w:val="字母编号列项（一级）"/>
    <w:autoRedefine/>
    <w:qFormat/>
    <w:uiPriority w:val="0"/>
    <w:pPr>
      <w:jc w:val="both"/>
    </w:pPr>
    <w:rPr>
      <w:rFonts w:ascii="宋体" w:hAnsi="Times New Roman" w:eastAsia="宋体" w:cs="Times New Roman"/>
      <w:sz w:val="21"/>
      <w:lang w:val="en-US" w:eastAsia="zh-CN" w:bidi="ar-SA"/>
    </w:rPr>
  </w:style>
  <w:style w:type="paragraph" w:customStyle="1" w:styleId="259">
    <w:name w:val="三级条标题"/>
    <w:basedOn w:val="257"/>
    <w:next w:val="124"/>
    <w:autoRedefine/>
    <w:qFormat/>
    <w:uiPriority w:val="0"/>
    <w:pPr>
      <w:numPr>
        <w:ilvl w:val="3"/>
      </w:numPr>
      <w:outlineLvl w:val="4"/>
    </w:pPr>
  </w:style>
  <w:style w:type="paragraph" w:customStyle="1" w:styleId="260">
    <w:name w:val="编号列项（三级）"/>
    <w:autoRedefine/>
    <w:qFormat/>
    <w:uiPriority w:val="0"/>
    <w:pPr>
      <w:numPr>
        <w:ilvl w:val="2"/>
        <w:numId w:val="33"/>
      </w:numPr>
    </w:pPr>
    <w:rPr>
      <w:rFonts w:ascii="宋体" w:hAnsi="Times New Roman" w:eastAsia="宋体" w:cs="Times New Roman"/>
      <w:sz w:val="21"/>
      <w:lang w:val="en-US" w:eastAsia="zh-CN" w:bidi="ar-SA"/>
    </w:rPr>
  </w:style>
  <w:style w:type="paragraph" w:customStyle="1" w:styleId="261">
    <w:name w:val="WPSOffice手动目录 1"/>
    <w:autoRedefine/>
    <w:qFormat/>
    <w:uiPriority w:val="0"/>
    <w:rPr>
      <w:rFonts w:ascii="Times New Roman" w:hAnsi="Times New Roman" w:eastAsia="宋体" w:cs="Times New Roman"/>
      <w:lang w:val="en-US" w:eastAsia="zh-CN" w:bidi="ar-SA"/>
    </w:rPr>
  </w:style>
  <w:style w:type="paragraph" w:customStyle="1" w:styleId="262">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63">
    <w:name w:val="Table Text"/>
    <w:basedOn w:val="1"/>
    <w:autoRedefine/>
    <w:semiHidden/>
    <w:qFormat/>
    <w:uiPriority w:val="0"/>
    <w:rPr>
      <w:rFonts w:ascii="宋体" w:hAnsi="宋体" w:eastAsia="宋体" w:cs="宋体"/>
      <w:sz w:val="20"/>
      <w:szCs w:val="20"/>
      <w:lang w:val="en-US" w:eastAsia="en-US" w:bidi="ar-SA"/>
    </w:rPr>
  </w:style>
  <w:style w:type="table" w:customStyle="1" w:styleId="26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glossaryDocument" Target="glossary/document.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61DDE7E85748EAA3721E7BB4C98CE0"/>
        <w:style w:val=""/>
        <w:category>
          <w:name w:val="常规"/>
          <w:gallery w:val="placeholder"/>
        </w:category>
        <w:types>
          <w:type w:val="bbPlcHdr"/>
        </w:types>
        <w:behaviors>
          <w:behavior w:val="content"/>
        </w:behaviors>
        <w:description w:val=""/>
        <w:guid w:val="{9F74B7A4-03FF-4C8A-BB88-DC87E88BC994}"/>
      </w:docPartPr>
      <w:docPartBody>
        <w:p w14:paraId="7317B5D1">
          <w:pPr>
            <w:pStyle w:val="5"/>
            <w:rPr>
              <w:rFonts w:hint="eastAsia"/>
            </w:rPr>
          </w:pPr>
          <w:r>
            <w:rPr>
              <w:rStyle w:val="4"/>
              <w:rFonts w:hint="eastAsia"/>
            </w:rPr>
            <w:t>单击或点击此处输入文字。</w:t>
          </w:r>
        </w:p>
      </w:docPartBody>
    </w:docPart>
    <w:docPart>
      <w:docPartPr>
        <w:name w:val="84A40046F5F548809E2AED212B449D35"/>
        <w:style w:val=""/>
        <w:category>
          <w:name w:val="常规"/>
          <w:gallery w:val="placeholder"/>
        </w:category>
        <w:types>
          <w:type w:val="bbPlcHdr"/>
        </w:types>
        <w:behaviors>
          <w:behavior w:val="content"/>
        </w:behaviors>
        <w:description w:val=""/>
        <w:guid w:val="{ECC7097D-5862-4FC9-A599-61AC6242069F}"/>
      </w:docPartPr>
      <w:docPartBody>
        <w:p w14:paraId="5A7DEEB9">
          <w:pPr>
            <w:pStyle w:val="6"/>
            <w:rPr>
              <w:rFonts w:hint="eastAsia"/>
            </w:rPr>
          </w:pPr>
          <w:r>
            <w:rPr>
              <w:rStyle w:val="4"/>
              <w:rFonts w:hint="eastAsia"/>
            </w:rPr>
            <w:t>选择一项。</w:t>
          </w:r>
        </w:p>
      </w:docPartBody>
    </w:docPart>
    <w:docPart>
      <w:docPartPr>
        <w:name w:val="{36693e4d-488c-4073-a783-9e8bd066692e}"/>
        <w:style w:val=""/>
        <w:category>
          <w:name w:val="常规"/>
          <w:gallery w:val="placeholder"/>
        </w:category>
        <w:types>
          <w:type w:val="bbPlcHdr"/>
        </w:types>
        <w:behaviors>
          <w:behavior w:val="content"/>
        </w:behaviors>
        <w:description w:val=""/>
        <w:guid w:val="{36693e4d-488c-4073-a783-9e8bd066692e}"/>
      </w:docPartPr>
      <w:docPartBody>
        <w:p w14:paraId="228692E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8A"/>
    <w:rsid w:val="00072F66"/>
    <w:rsid w:val="001233F5"/>
    <w:rsid w:val="0029667A"/>
    <w:rsid w:val="002C130E"/>
    <w:rsid w:val="003848B8"/>
    <w:rsid w:val="00395F75"/>
    <w:rsid w:val="00493E04"/>
    <w:rsid w:val="00532466"/>
    <w:rsid w:val="00720846"/>
    <w:rsid w:val="007841D2"/>
    <w:rsid w:val="007B2E4B"/>
    <w:rsid w:val="00823B06"/>
    <w:rsid w:val="00831136"/>
    <w:rsid w:val="009579C2"/>
    <w:rsid w:val="009D4D46"/>
    <w:rsid w:val="00A172DA"/>
    <w:rsid w:val="00A704EC"/>
    <w:rsid w:val="00AA2FFE"/>
    <w:rsid w:val="00B5254C"/>
    <w:rsid w:val="00B66C6A"/>
    <w:rsid w:val="00BC3C2E"/>
    <w:rsid w:val="00C63141"/>
    <w:rsid w:val="00CE478A"/>
    <w:rsid w:val="00CF13C0"/>
    <w:rsid w:val="00D50442"/>
    <w:rsid w:val="00EF4E51"/>
    <w:rsid w:val="00FE3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7861DDE7E85748EAA3721E7BB4C98CE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4A40046F5F548809E2AED212B449D3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178800DBDD854841BBEAC76699F129C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10</Pages>
  <Words>5013</Words>
  <Characters>5221</Characters>
  <Lines>113</Lines>
  <Paragraphs>31</Paragraphs>
  <TotalTime>0</TotalTime>
  <ScaleCrop>false</ScaleCrop>
  <LinksUpToDate>false</LinksUpToDate>
  <CharactersWithSpaces>5365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2024-07-17T05:36:00Z</dcterms:created>
  <dc:creator>JackyTse</dc:creator>
  <dc:description>&lt;config cover="true" show_menu="true" version="1.0.0" doctype="SDKXY"&gt;_x000d_
&lt;/config&gt;</dc:description>
  <cp:lastModifiedBy>jia ♚</cp:lastModifiedBy>
  <cp:lastPrinted>2025-03-20T01:56:00Z</cp:lastPrinted>
  <dcterms:modified xsi:type="dcterms:W3CDTF">2025-10-22T07:47:43Z</dcterms:modified>
  <dc:title>地方标准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F7FE7D781C674DA0B591260EE190D076_13</vt:lpwstr>
  </property>
  <property fmtid="{D5CDD505-2E9C-101B-9397-08002B2CF9AE}" pid="16" name="DoublePage">
    <vt:lpwstr>true</vt:lpwstr>
  </property>
  <property fmtid="{D5CDD505-2E9C-101B-9397-08002B2CF9AE}" pid="17" name="KSOTemplateDocerSaveRecord">
    <vt:lpwstr>eyJoZGlkIjoiZDYzMDE3NTY3NTNmYTU4NTU4NWU1YzI4MWJlMWU5YjEiLCJ1c2VySWQiOiI2MjU1ODcxMDAifQ==</vt:lpwstr>
  </property>
</Properties>
</file>